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51C7" w14:textId="77777777" w:rsidR="00646519" w:rsidRPr="00097EB6" w:rsidRDefault="00646519" w:rsidP="00646519">
      <w:pPr>
        <w:jc w:val="center"/>
        <w:rPr>
          <w:rFonts w:ascii="Baskerville" w:hAnsi="Baskerville" w:cs="Times New Roman (Body CS)"/>
          <w:smallCaps/>
        </w:rPr>
      </w:pPr>
    </w:p>
    <w:p w14:paraId="2C332C64" w14:textId="77777777" w:rsidR="00445461" w:rsidRPr="007E44E4" w:rsidRDefault="001B41CB" w:rsidP="00646519">
      <w:pPr>
        <w:jc w:val="center"/>
        <w:rPr>
          <w:rFonts w:ascii="Baskerville" w:hAnsi="Baskerville" w:cs="Times New Roman (Body CS)"/>
          <w:smallCaps/>
          <w:sz w:val="36"/>
          <w:szCs w:val="36"/>
        </w:rPr>
      </w:pPr>
      <w:r w:rsidRPr="007E44E4">
        <w:rPr>
          <w:rFonts w:ascii="Baskerville" w:hAnsi="Baskerville" w:cs="Times New Roman (Body CS)"/>
          <w:smallCaps/>
          <w:sz w:val="36"/>
          <w:szCs w:val="36"/>
        </w:rPr>
        <w:t>Knowledge and Reality (102</w:t>
      </w:r>
      <w:r w:rsidR="00646519" w:rsidRPr="007E44E4">
        <w:rPr>
          <w:rFonts w:ascii="Baskerville" w:hAnsi="Baskerville" w:cs="Times New Roman (Body CS)"/>
          <w:smallCaps/>
          <w:sz w:val="36"/>
          <w:szCs w:val="36"/>
        </w:rPr>
        <w:t>)</w:t>
      </w:r>
    </w:p>
    <w:p w14:paraId="423ABDC9" w14:textId="44FEA3D0" w:rsidR="00690803" w:rsidRDefault="008F69DA" w:rsidP="00646519">
      <w:pPr>
        <w:jc w:val="center"/>
        <w:rPr>
          <w:rFonts w:ascii="Baskerville" w:hAnsi="Baskerville" w:cs="Times New Roman (Body CS)"/>
        </w:rPr>
      </w:pPr>
      <w:r>
        <w:rPr>
          <w:rFonts w:ascii="Baskerville" w:hAnsi="Baskerville" w:cs="Times New Roman (Body CS)"/>
        </w:rPr>
        <w:t xml:space="preserve">Hilary </w:t>
      </w:r>
      <w:r w:rsidR="00690803">
        <w:rPr>
          <w:rFonts w:ascii="Baskerville" w:hAnsi="Baskerville" w:cs="Times New Roman (Body CS)"/>
        </w:rPr>
        <w:t>Term, 20</w:t>
      </w:r>
      <w:r>
        <w:rPr>
          <w:rFonts w:ascii="Baskerville" w:hAnsi="Baskerville" w:cs="Times New Roman (Body CS)"/>
        </w:rPr>
        <w:t>22</w:t>
      </w:r>
    </w:p>
    <w:p w14:paraId="628FB078" w14:textId="77777777" w:rsidR="00393461" w:rsidRPr="00097EB6" w:rsidRDefault="00393461" w:rsidP="00646519">
      <w:pPr>
        <w:jc w:val="center"/>
        <w:rPr>
          <w:rFonts w:ascii="Baskerville" w:hAnsi="Baskerville" w:cs="Times New Roman (Body CS)"/>
        </w:rPr>
      </w:pPr>
      <w:r w:rsidRPr="00097EB6">
        <w:rPr>
          <w:rFonts w:ascii="Baskerville" w:hAnsi="Baskerville" w:cs="Times New Roman (Body CS)"/>
        </w:rPr>
        <w:t>Matthew Parrott</w:t>
      </w:r>
    </w:p>
    <w:p w14:paraId="3D71CD60" w14:textId="77777777" w:rsidR="00393461" w:rsidRDefault="00690803" w:rsidP="00646519">
      <w:pPr>
        <w:jc w:val="center"/>
        <w:rPr>
          <w:rFonts w:ascii="Baskerville" w:hAnsi="Baskerville" w:cs="Times New Roman (Body CS)"/>
        </w:rPr>
      </w:pPr>
      <w:r>
        <w:rPr>
          <w:rFonts w:ascii="Baskerville" w:hAnsi="Baskerville" w:cs="Times New Roman (Body CS)"/>
        </w:rPr>
        <w:t>Room 6, Hall Building</w:t>
      </w:r>
    </w:p>
    <w:p w14:paraId="51E0B749" w14:textId="77777777" w:rsidR="00690803" w:rsidRPr="00097EB6" w:rsidRDefault="00690803" w:rsidP="00646519">
      <w:pPr>
        <w:jc w:val="center"/>
        <w:rPr>
          <w:rFonts w:ascii="Baskerville" w:hAnsi="Baskerville" w:cs="Times New Roman (Body CS)"/>
        </w:rPr>
      </w:pPr>
      <w:r>
        <w:rPr>
          <w:rFonts w:ascii="Baskerville" w:hAnsi="Baskerville" w:cs="Times New Roman (Body CS)"/>
        </w:rPr>
        <w:t>matthew.parrott@st-hildas.ox.ac.uk</w:t>
      </w:r>
    </w:p>
    <w:p w14:paraId="34E45C70" w14:textId="77777777" w:rsidR="00646519" w:rsidRPr="00097EB6" w:rsidRDefault="00646519" w:rsidP="00646519">
      <w:pPr>
        <w:jc w:val="center"/>
        <w:rPr>
          <w:rFonts w:ascii="Baskerville" w:hAnsi="Baskerville" w:cs="Times New Roman (Body CS)"/>
          <w:smallCaps/>
        </w:rPr>
      </w:pPr>
    </w:p>
    <w:p w14:paraId="37BB0443" w14:textId="77777777" w:rsidR="00646519" w:rsidRPr="00097EB6" w:rsidRDefault="00646519" w:rsidP="00646519">
      <w:pPr>
        <w:jc w:val="center"/>
        <w:rPr>
          <w:rFonts w:ascii="Baskerville" w:hAnsi="Baskerville"/>
        </w:rPr>
      </w:pPr>
    </w:p>
    <w:p w14:paraId="1C9F546F" w14:textId="77777777" w:rsidR="00646519" w:rsidRPr="00B34429" w:rsidRDefault="00646519" w:rsidP="00646519">
      <w:pPr>
        <w:autoSpaceDE w:val="0"/>
        <w:autoSpaceDN w:val="0"/>
        <w:adjustRightInd w:val="0"/>
        <w:rPr>
          <w:rFonts w:ascii="Baskerville" w:hAnsi="Baskerville"/>
          <w:smallCaps/>
        </w:rPr>
      </w:pPr>
      <w:r w:rsidRPr="00097EB6">
        <w:rPr>
          <w:rFonts w:ascii="Baskerville" w:hAnsi="Baskerville"/>
          <w:smallCaps/>
        </w:rPr>
        <w:t>Course Description</w:t>
      </w:r>
    </w:p>
    <w:p w14:paraId="2776F4DA" w14:textId="77777777" w:rsidR="001B41CB" w:rsidRPr="00097EB6" w:rsidRDefault="001B41CB" w:rsidP="001B41CB">
      <w:pPr>
        <w:spacing w:before="100" w:beforeAutospacing="1" w:after="100" w:afterAutospacing="1"/>
        <w:rPr>
          <w:rFonts w:ascii="Baskerville" w:hAnsi="Baskerville"/>
        </w:rPr>
      </w:pPr>
      <w:r w:rsidRPr="00097EB6">
        <w:rPr>
          <w:rFonts w:ascii="Baskerville" w:hAnsi="Baskerville"/>
        </w:rPr>
        <w:t>The purpose of this subject is to enable you to examine some central questions about the nature of the world and the extent to which we can have knowledge of it.</w:t>
      </w:r>
    </w:p>
    <w:p w14:paraId="199C1076" w14:textId="77777777" w:rsidR="001B41CB" w:rsidRPr="00097EB6" w:rsidRDefault="001B41CB" w:rsidP="001B41CB">
      <w:pPr>
        <w:spacing w:before="100" w:beforeAutospacing="1" w:after="100" w:afterAutospacing="1"/>
        <w:rPr>
          <w:rFonts w:ascii="Baskerville" w:hAnsi="Baskerville"/>
        </w:rPr>
      </w:pPr>
      <w:r w:rsidRPr="00097EB6">
        <w:rPr>
          <w:rFonts w:ascii="Baskerville" w:hAnsi="Baskerville"/>
        </w:rPr>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13303A5D" w14:textId="77777777" w:rsidR="001B41CB" w:rsidRPr="00097EB6" w:rsidRDefault="001B41CB" w:rsidP="001B41CB">
      <w:pPr>
        <w:spacing w:before="100" w:beforeAutospacing="1" w:after="100" w:afterAutospacing="1"/>
        <w:rPr>
          <w:rFonts w:ascii="Baskerville" w:hAnsi="Baskerville"/>
        </w:rPr>
      </w:pPr>
      <w:r w:rsidRPr="00097EB6">
        <w:rPr>
          <w:rFonts w:ascii="Baskerville" w:hAnsi="Baskerville"/>
        </w:rPr>
        <w:t xml:space="preserve">In considering reality you will focus on questions such as the following. Does the world really contain the three-dimensional objects and their properties - such as red buses or black horses - which we appear to encounter in everyday life? Or is it made up rather of the somewhat different entities studied by science, such as colourless atoms or four-dimensional space-time worms? What is the relation between the common sense picture of the world and 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but candidates taking 102 and 108 should avoid repetition of material across examinations, though it is safe to assume that good answers to questions would not involve repetition for which you might be penalised. (From </w:t>
      </w:r>
      <w:r w:rsidRPr="00097EB6">
        <w:rPr>
          <w:rFonts w:ascii="Baskerville" w:hAnsi="Baskerville"/>
          <w:i/>
        </w:rPr>
        <w:t>Course Handbook</w:t>
      </w:r>
      <w:r w:rsidRPr="00097EB6">
        <w:rPr>
          <w:rFonts w:ascii="Baskerville" w:hAnsi="Baskerville"/>
        </w:rPr>
        <w:t>)</w:t>
      </w:r>
    </w:p>
    <w:p w14:paraId="7988B4AB" w14:textId="3B47FB60" w:rsidR="004237AE" w:rsidRPr="004237AE" w:rsidRDefault="004237AE" w:rsidP="004237AE">
      <w:pPr>
        <w:jc w:val="both"/>
        <w:rPr>
          <w:rFonts w:ascii="Baskerville" w:hAnsi="Baskerville"/>
        </w:rPr>
      </w:pPr>
      <w:r w:rsidRPr="004237AE">
        <w:rPr>
          <w:rFonts w:ascii="Baskerville" w:hAnsi="Baskerville"/>
          <w:b/>
          <w:bCs/>
        </w:rPr>
        <w:t>Lectures</w:t>
      </w:r>
    </w:p>
    <w:p w14:paraId="53837527" w14:textId="77777777" w:rsidR="004237AE" w:rsidRPr="004237AE" w:rsidRDefault="004237AE" w:rsidP="004237AE">
      <w:pPr>
        <w:jc w:val="both"/>
        <w:rPr>
          <w:rFonts w:ascii="Baskerville" w:hAnsi="Baskerville"/>
        </w:rPr>
      </w:pPr>
    </w:p>
    <w:p w14:paraId="2B9D377D" w14:textId="77DF4491" w:rsidR="004237AE" w:rsidRPr="004237AE" w:rsidRDefault="004237AE" w:rsidP="004237AE">
      <w:pPr>
        <w:jc w:val="both"/>
        <w:rPr>
          <w:rFonts w:ascii="Baskerville" w:hAnsi="Baskerville"/>
        </w:rPr>
      </w:pPr>
      <w:r w:rsidRPr="004237AE">
        <w:rPr>
          <w:rFonts w:ascii="Baskerville" w:hAnsi="Baskerville"/>
        </w:rPr>
        <w:t xml:space="preserve">The Faculty of Philosophy provide two sets of lectures for Knowledge and Reality. One is on metaphysics. The other is on epistemology. </w:t>
      </w:r>
      <w:r w:rsidRPr="004237AE">
        <w:rPr>
          <w:rFonts w:ascii="Baskerville" w:hAnsi="Baskerville"/>
          <w:b/>
          <w:bCs/>
        </w:rPr>
        <w:t xml:space="preserve">You should watch/listen to these lectures and read the handouts. </w:t>
      </w:r>
      <w:r w:rsidRPr="004237AE">
        <w:rPr>
          <w:rFonts w:ascii="Baskerville" w:hAnsi="Baskerville"/>
        </w:rPr>
        <w:t>Some lectures and handouts from previous years may also be available; I encourage you to take a look because this year’s lectures may well focus on slightly different topics.</w:t>
      </w:r>
    </w:p>
    <w:p w14:paraId="3C3BBDCE" w14:textId="77777777" w:rsidR="001B41CB" w:rsidRPr="00097EB6" w:rsidRDefault="001B41CB" w:rsidP="00646519">
      <w:pPr>
        <w:pStyle w:val="Default"/>
        <w:rPr>
          <w:rFonts w:ascii="Baskerville" w:hAnsi="Baskerville"/>
          <w:b/>
          <w:bCs/>
        </w:rPr>
      </w:pPr>
    </w:p>
    <w:p w14:paraId="5AED4E44" w14:textId="77777777" w:rsidR="00646519" w:rsidRPr="00097EB6" w:rsidRDefault="00197483" w:rsidP="00646519">
      <w:pPr>
        <w:pStyle w:val="Default"/>
        <w:rPr>
          <w:rFonts w:ascii="Baskerville" w:hAnsi="Baskerville"/>
          <w:b/>
          <w:bCs/>
        </w:rPr>
      </w:pPr>
      <w:r w:rsidRPr="00097EB6">
        <w:rPr>
          <w:rFonts w:ascii="Baskerville" w:hAnsi="Baskerville"/>
          <w:b/>
          <w:bCs/>
        </w:rPr>
        <w:t>Introductions</w:t>
      </w:r>
      <w:r w:rsidR="001B41CB" w:rsidRPr="00097EB6">
        <w:rPr>
          <w:rFonts w:ascii="Baskerville" w:hAnsi="Baskerville"/>
          <w:b/>
          <w:bCs/>
        </w:rPr>
        <w:t xml:space="preserve"> and Useful Collections</w:t>
      </w:r>
    </w:p>
    <w:p w14:paraId="5CE07D03" w14:textId="77777777" w:rsidR="001B41CB" w:rsidRPr="00097EB6" w:rsidRDefault="001B41CB" w:rsidP="00646519">
      <w:pPr>
        <w:pStyle w:val="Default"/>
        <w:rPr>
          <w:rFonts w:ascii="Baskerville" w:hAnsi="Baskerville"/>
          <w:b/>
          <w:bCs/>
        </w:rPr>
      </w:pPr>
    </w:p>
    <w:p w14:paraId="2B28D507" w14:textId="77777777" w:rsidR="001B41CB" w:rsidRPr="007E44E4" w:rsidRDefault="001B41CB" w:rsidP="001B41CB">
      <w:pPr>
        <w:autoSpaceDE w:val="0"/>
        <w:autoSpaceDN w:val="0"/>
        <w:adjustRightInd w:val="0"/>
        <w:rPr>
          <w:rFonts w:ascii="Baskerville" w:eastAsiaTheme="minorHAnsi" w:hAnsi="Baskerville"/>
          <w:smallCaps/>
          <w:u w:val="single"/>
          <w:lang w:eastAsia="en-US"/>
        </w:rPr>
      </w:pPr>
      <w:r w:rsidRPr="007E44E4">
        <w:rPr>
          <w:rFonts w:ascii="Baskerville" w:eastAsiaTheme="minorHAnsi" w:hAnsi="Baskerville"/>
          <w:smallCaps/>
          <w:u w:val="single"/>
          <w:lang w:eastAsia="en-US"/>
        </w:rPr>
        <w:t>Epistemology</w:t>
      </w:r>
    </w:p>
    <w:p w14:paraId="58812776" w14:textId="77777777" w:rsidR="001B41CB" w:rsidRPr="00097EB6" w:rsidRDefault="001B41CB" w:rsidP="001B41CB">
      <w:pPr>
        <w:autoSpaceDE w:val="0"/>
        <w:autoSpaceDN w:val="0"/>
        <w:adjustRightInd w:val="0"/>
        <w:rPr>
          <w:rFonts w:ascii="Baskerville" w:eastAsiaTheme="minorHAnsi" w:hAnsi="Baskerville"/>
          <w:lang w:eastAsia="en-US"/>
        </w:rPr>
      </w:pPr>
    </w:p>
    <w:p w14:paraId="6DD3C35D" w14:textId="77777777" w:rsidR="001B41CB" w:rsidRPr="00097EB6" w:rsidRDefault="001B41CB" w:rsidP="001B41CB">
      <w:pPr>
        <w:autoSpaceDE w:val="0"/>
        <w:autoSpaceDN w:val="0"/>
        <w:adjustRightInd w:val="0"/>
        <w:rPr>
          <w:rFonts w:ascii="Baskerville" w:eastAsiaTheme="minorHAnsi" w:hAnsi="Baskerville"/>
          <w:lang w:eastAsia="en-US"/>
        </w:rPr>
      </w:pPr>
      <w:r w:rsidRPr="00097EB6">
        <w:rPr>
          <w:rFonts w:ascii="Baskerville" w:eastAsiaTheme="minorHAnsi" w:hAnsi="Baskerville"/>
          <w:lang w:eastAsia="en-US"/>
        </w:rPr>
        <w:t xml:space="preserve">Dancy, J. 1985: </w:t>
      </w:r>
      <w:r w:rsidRPr="00097EB6">
        <w:rPr>
          <w:rFonts w:ascii="Baskerville" w:eastAsiaTheme="minorHAnsi" w:hAnsi="Baskerville"/>
          <w:i/>
          <w:lang w:eastAsia="en-US"/>
        </w:rPr>
        <w:t>Introduction to Contemporary Epistemology</w:t>
      </w:r>
      <w:r w:rsidRPr="00097EB6">
        <w:rPr>
          <w:rFonts w:ascii="Baskerville" w:eastAsiaTheme="minorHAnsi" w:hAnsi="Baskerville"/>
          <w:lang w:eastAsia="en-US"/>
        </w:rPr>
        <w:t xml:space="preserve">, London: Blackwell. </w:t>
      </w:r>
    </w:p>
    <w:p w14:paraId="6FFABD65" w14:textId="77777777" w:rsidR="001B41CB" w:rsidRPr="00097EB6" w:rsidRDefault="001B41CB" w:rsidP="001B41CB">
      <w:pPr>
        <w:autoSpaceDE w:val="0"/>
        <w:autoSpaceDN w:val="0"/>
        <w:adjustRightInd w:val="0"/>
        <w:rPr>
          <w:rFonts w:ascii="Baskerville" w:eastAsiaTheme="minorHAnsi" w:hAnsi="Baskerville"/>
          <w:lang w:eastAsia="en-US"/>
        </w:rPr>
      </w:pPr>
      <w:r w:rsidRPr="00097EB6">
        <w:rPr>
          <w:rFonts w:ascii="Baskerville" w:eastAsiaTheme="minorHAnsi" w:hAnsi="Baskerville"/>
          <w:lang w:eastAsia="en-US"/>
        </w:rPr>
        <w:t xml:space="preserve">Audi, R. 2003: </w:t>
      </w:r>
      <w:r w:rsidRPr="00097EB6">
        <w:rPr>
          <w:rFonts w:ascii="Baskerville" w:eastAsiaTheme="minorHAnsi" w:hAnsi="Baskerville"/>
          <w:i/>
          <w:lang w:eastAsia="en-US"/>
        </w:rPr>
        <w:t>Epistemology: A Contemporary Introduction to the Theory of Knowledge</w:t>
      </w:r>
      <w:r w:rsidRPr="00097EB6">
        <w:rPr>
          <w:rFonts w:ascii="Baskerville" w:eastAsiaTheme="minorHAnsi" w:hAnsi="Baskerville"/>
          <w:lang w:eastAsia="en-US"/>
        </w:rPr>
        <w:t xml:space="preserve">, 2nd edition, London: Routledge. </w:t>
      </w:r>
    </w:p>
    <w:p w14:paraId="0140BA37" w14:textId="77777777" w:rsidR="001B41CB" w:rsidRPr="00097EB6" w:rsidRDefault="001B41CB" w:rsidP="001B41CB">
      <w:pPr>
        <w:autoSpaceDE w:val="0"/>
        <w:autoSpaceDN w:val="0"/>
        <w:adjustRightInd w:val="0"/>
        <w:rPr>
          <w:rFonts w:ascii="Baskerville" w:eastAsiaTheme="minorHAnsi" w:hAnsi="Baskerville"/>
          <w:lang w:eastAsia="en-US"/>
        </w:rPr>
      </w:pPr>
      <w:r w:rsidRPr="00097EB6">
        <w:rPr>
          <w:rFonts w:ascii="Baskerville" w:eastAsiaTheme="minorHAnsi" w:hAnsi="Baskerville"/>
          <w:lang w:eastAsia="en-US"/>
        </w:rPr>
        <w:lastRenderedPageBreak/>
        <w:t xml:space="preserve">Pritchard, D. 2006: </w:t>
      </w:r>
      <w:r w:rsidRPr="00097EB6">
        <w:rPr>
          <w:rFonts w:ascii="Baskerville" w:eastAsiaTheme="minorHAnsi" w:hAnsi="Baskerville"/>
          <w:i/>
          <w:lang w:eastAsia="en-US"/>
        </w:rPr>
        <w:t>What is this thing called knowledge</w:t>
      </w:r>
      <w:r w:rsidRPr="00097EB6">
        <w:rPr>
          <w:rFonts w:ascii="Baskerville" w:eastAsiaTheme="minorHAnsi" w:hAnsi="Baskerville"/>
          <w:lang w:eastAsia="en-US"/>
        </w:rPr>
        <w:t xml:space="preserve">? London: Routledge. </w:t>
      </w:r>
    </w:p>
    <w:p w14:paraId="2B348076" w14:textId="77777777" w:rsidR="001B41CB" w:rsidRPr="00097EB6" w:rsidRDefault="001B41CB" w:rsidP="001B41CB">
      <w:pPr>
        <w:autoSpaceDE w:val="0"/>
        <w:autoSpaceDN w:val="0"/>
        <w:adjustRightInd w:val="0"/>
        <w:rPr>
          <w:rFonts w:ascii="Baskerville" w:eastAsiaTheme="minorHAnsi" w:hAnsi="Baskerville"/>
          <w:lang w:eastAsia="en-US"/>
        </w:rPr>
      </w:pPr>
      <w:proofErr w:type="spellStart"/>
      <w:r w:rsidRPr="00097EB6">
        <w:rPr>
          <w:rFonts w:ascii="Baskerville" w:eastAsiaTheme="minorHAnsi" w:hAnsi="Baskerville"/>
          <w:lang w:eastAsia="en-US"/>
        </w:rPr>
        <w:t>Steup</w:t>
      </w:r>
      <w:proofErr w:type="spellEnd"/>
      <w:r w:rsidRPr="00097EB6">
        <w:rPr>
          <w:rFonts w:ascii="Baskerville" w:eastAsiaTheme="minorHAnsi" w:hAnsi="Baskerville"/>
          <w:lang w:eastAsia="en-US"/>
        </w:rPr>
        <w:t xml:space="preserve">, M. and Sosa, E. (eds.) 2005: </w:t>
      </w:r>
      <w:r w:rsidRPr="00097EB6">
        <w:rPr>
          <w:rFonts w:ascii="Baskerville" w:eastAsiaTheme="minorHAnsi" w:hAnsi="Baskerville"/>
          <w:i/>
          <w:lang w:eastAsia="en-US"/>
        </w:rPr>
        <w:t>Contemporary Debates in Epistemology</w:t>
      </w:r>
      <w:r w:rsidRPr="00097EB6">
        <w:rPr>
          <w:rFonts w:ascii="Baskerville" w:eastAsiaTheme="minorHAnsi" w:hAnsi="Baskerville"/>
          <w:lang w:eastAsia="en-US"/>
        </w:rPr>
        <w:t xml:space="preserve">. Blackwell. </w:t>
      </w:r>
    </w:p>
    <w:p w14:paraId="1830F65A" w14:textId="77777777" w:rsidR="001B41CB" w:rsidRPr="00097EB6" w:rsidRDefault="001B41CB" w:rsidP="001B41CB">
      <w:pPr>
        <w:autoSpaceDE w:val="0"/>
        <w:autoSpaceDN w:val="0"/>
        <w:adjustRightInd w:val="0"/>
        <w:rPr>
          <w:rFonts w:ascii="Baskerville" w:eastAsiaTheme="minorHAnsi" w:hAnsi="Baskerville"/>
          <w:lang w:eastAsia="en-US"/>
        </w:rPr>
      </w:pPr>
      <w:r w:rsidRPr="00097EB6">
        <w:rPr>
          <w:rFonts w:ascii="Baskerville" w:eastAsiaTheme="minorHAnsi" w:hAnsi="Baskerville"/>
          <w:lang w:eastAsia="en-US"/>
        </w:rPr>
        <w:t xml:space="preserve">Moser P. (ed.) 2002: </w:t>
      </w:r>
      <w:r w:rsidRPr="00097EB6">
        <w:rPr>
          <w:rFonts w:ascii="Baskerville" w:eastAsiaTheme="minorHAnsi" w:hAnsi="Baskerville"/>
          <w:i/>
          <w:lang w:eastAsia="en-US"/>
        </w:rPr>
        <w:t>The Oxford Handbook of Epistemology</w:t>
      </w:r>
      <w:r w:rsidRPr="00097EB6">
        <w:rPr>
          <w:rFonts w:ascii="Baskerville" w:eastAsiaTheme="minorHAnsi" w:hAnsi="Baskerville"/>
          <w:lang w:eastAsia="en-US"/>
        </w:rPr>
        <w:t xml:space="preserve">. Oxford: Oxford University Press. </w:t>
      </w:r>
    </w:p>
    <w:p w14:paraId="2967A49D" w14:textId="77777777" w:rsidR="001B41CB" w:rsidRPr="00097EB6" w:rsidRDefault="001B41CB" w:rsidP="001B41CB">
      <w:pPr>
        <w:autoSpaceDE w:val="0"/>
        <w:autoSpaceDN w:val="0"/>
        <w:adjustRightInd w:val="0"/>
        <w:rPr>
          <w:rFonts w:ascii="Baskerville" w:eastAsiaTheme="minorHAnsi" w:hAnsi="Baskerville"/>
          <w:lang w:eastAsia="en-US"/>
        </w:rPr>
      </w:pPr>
      <w:proofErr w:type="spellStart"/>
      <w:r w:rsidRPr="00097EB6">
        <w:rPr>
          <w:rFonts w:ascii="Baskerville" w:eastAsiaTheme="minorHAnsi" w:hAnsi="Baskerville"/>
          <w:lang w:eastAsia="en-US"/>
        </w:rPr>
        <w:t>Bernecker</w:t>
      </w:r>
      <w:proofErr w:type="spellEnd"/>
      <w:r w:rsidRPr="00097EB6">
        <w:rPr>
          <w:rFonts w:ascii="Baskerville" w:eastAsiaTheme="minorHAnsi" w:hAnsi="Baskerville"/>
          <w:lang w:eastAsia="en-US"/>
        </w:rPr>
        <w:t xml:space="preserve">, S. and </w:t>
      </w:r>
      <w:proofErr w:type="spellStart"/>
      <w:r w:rsidRPr="00097EB6">
        <w:rPr>
          <w:rFonts w:ascii="Baskerville" w:eastAsiaTheme="minorHAnsi" w:hAnsi="Baskerville"/>
          <w:lang w:eastAsia="en-US"/>
        </w:rPr>
        <w:t>Dretske</w:t>
      </w:r>
      <w:proofErr w:type="spellEnd"/>
      <w:r w:rsidRPr="00097EB6">
        <w:rPr>
          <w:rFonts w:ascii="Baskerville" w:eastAsiaTheme="minorHAnsi" w:hAnsi="Baskerville"/>
          <w:lang w:eastAsia="en-US"/>
        </w:rPr>
        <w:t xml:space="preserve">, F. (eds.) 2000: </w:t>
      </w:r>
      <w:r w:rsidRPr="00097EB6">
        <w:rPr>
          <w:rFonts w:ascii="Baskerville" w:eastAsiaTheme="minorHAnsi" w:hAnsi="Baskerville"/>
          <w:i/>
          <w:lang w:eastAsia="en-US"/>
        </w:rPr>
        <w:t>Knowledge: Readings in Contemporary</w:t>
      </w:r>
      <w:r w:rsidRPr="00097EB6">
        <w:rPr>
          <w:rFonts w:ascii="Baskerville" w:eastAsiaTheme="minorHAnsi" w:hAnsi="Baskerville"/>
          <w:lang w:eastAsia="en-US"/>
        </w:rPr>
        <w:t xml:space="preserve"> </w:t>
      </w:r>
      <w:r w:rsidRPr="00097EB6">
        <w:rPr>
          <w:rFonts w:ascii="Baskerville" w:eastAsiaTheme="minorHAnsi" w:hAnsi="Baskerville"/>
          <w:i/>
          <w:lang w:eastAsia="en-US"/>
        </w:rPr>
        <w:t>Epistemology</w:t>
      </w:r>
      <w:r w:rsidRPr="00097EB6">
        <w:rPr>
          <w:rFonts w:ascii="Baskerville" w:eastAsiaTheme="minorHAnsi" w:hAnsi="Baskerville"/>
          <w:lang w:eastAsia="en-US"/>
        </w:rPr>
        <w:t xml:space="preserve">. Oxford: Oxford University Press. </w:t>
      </w:r>
    </w:p>
    <w:p w14:paraId="0822E8ED" w14:textId="77777777" w:rsidR="001B41CB" w:rsidRPr="00097EB6" w:rsidRDefault="001B41CB" w:rsidP="001B41CB">
      <w:pPr>
        <w:autoSpaceDE w:val="0"/>
        <w:autoSpaceDN w:val="0"/>
        <w:adjustRightInd w:val="0"/>
        <w:rPr>
          <w:rFonts w:ascii="Baskerville" w:hAnsi="Baskerville"/>
          <w:b/>
          <w:bCs/>
        </w:rPr>
      </w:pPr>
      <w:r w:rsidRPr="00097EB6">
        <w:rPr>
          <w:rFonts w:ascii="Baskerville" w:eastAsiaTheme="minorHAnsi" w:hAnsi="Baskerville"/>
          <w:lang w:eastAsia="en-US"/>
        </w:rPr>
        <w:t xml:space="preserve">Sosa, E. and Kim, J. (eds.) 2008: </w:t>
      </w:r>
      <w:r w:rsidRPr="00097EB6">
        <w:rPr>
          <w:rFonts w:ascii="Baskerville" w:eastAsiaTheme="minorHAnsi" w:hAnsi="Baskerville"/>
          <w:i/>
          <w:lang w:eastAsia="en-US"/>
        </w:rPr>
        <w:t>Epistemology: An Anthology</w:t>
      </w:r>
      <w:r w:rsidRPr="00097EB6">
        <w:rPr>
          <w:rFonts w:ascii="Baskerville" w:eastAsiaTheme="minorHAnsi" w:hAnsi="Baskerville"/>
          <w:lang w:eastAsia="en-US"/>
        </w:rPr>
        <w:t xml:space="preserve">, 2nd  ed. Blackwell. </w:t>
      </w:r>
      <w:r w:rsidRPr="00097EB6">
        <w:rPr>
          <w:rFonts w:ascii="Baskerville" w:hAnsi="Baskerville"/>
          <w:b/>
          <w:bCs/>
        </w:rPr>
        <w:t xml:space="preserve"> </w:t>
      </w:r>
    </w:p>
    <w:p w14:paraId="3E4E8BAD" w14:textId="77777777" w:rsidR="00646519" w:rsidRPr="00097EB6" w:rsidRDefault="00646519" w:rsidP="00646519">
      <w:pPr>
        <w:autoSpaceDE w:val="0"/>
        <w:autoSpaceDN w:val="0"/>
        <w:adjustRightInd w:val="0"/>
        <w:rPr>
          <w:rFonts w:ascii="Baskerville" w:hAnsi="Baskerville" w:cs="Arial"/>
          <w:color w:val="000000"/>
        </w:rPr>
      </w:pPr>
    </w:p>
    <w:p w14:paraId="66513730" w14:textId="77777777" w:rsidR="007E44E4" w:rsidRDefault="007E44E4" w:rsidP="00646519">
      <w:pPr>
        <w:autoSpaceDE w:val="0"/>
        <w:autoSpaceDN w:val="0"/>
        <w:adjustRightInd w:val="0"/>
        <w:rPr>
          <w:rFonts w:ascii="Baskerville" w:hAnsi="Baskerville" w:cs="Arial"/>
          <w:smallCaps/>
          <w:color w:val="000000"/>
        </w:rPr>
      </w:pPr>
    </w:p>
    <w:p w14:paraId="54BF0B98" w14:textId="77777777" w:rsidR="00DB02D1" w:rsidRPr="007E44E4" w:rsidRDefault="00DB02D1" w:rsidP="00646519">
      <w:pPr>
        <w:autoSpaceDE w:val="0"/>
        <w:autoSpaceDN w:val="0"/>
        <w:adjustRightInd w:val="0"/>
        <w:rPr>
          <w:rFonts w:ascii="Baskerville" w:hAnsi="Baskerville" w:cs="Arial"/>
          <w:smallCaps/>
          <w:color w:val="000000"/>
          <w:u w:val="single"/>
        </w:rPr>
      </w:pPr>
      <w:r w:rsidRPr="007E44E4">
        <w:rPr>
          <w:rFonts w:ascii="Baskerville" w:hAnsi="Baskerville" w:cs="Arial"/>
          <w:smallCaps/>
          <w:color w:val="000000"/>
          <w:u w:val="single"/>
        </w:rPr>
        <w:t>Metaphysics</w:t>
      </w:r>
    </w:p>
    <w:p w14:paraId="402CBA48" w14:textId="77777777" w:rsidR="00DB02D1" w:rsidRPr="00097EB6" w:rsidRDefault="00DB02D1" w:rsidP="00646519">
      <w:pPr>
        <w:autoSpaceDE w:val="0"/>
        <w:autoSpaceDN w:val="0"/>
        <w:adjustRightInd w:val="0"/>
        <w:rPr>
          <w:rFonts w:ascii="Baskerville" w:hAnsi="Baskerville" w:cs="Arial"/>
          <w:color w:val="000000"/>
        </w:rPr>
      </w:pPr>
    </w:p>
    <w:p w14:paraId="0EF343DC" w14:textId="77777777" w:rsidR="00DB02D1" w:rsidRPr="00097EB6" w:rsidRDefault="00DB02D1" w:rsidP="00DB02D1">
      <w:pPr>
        <w:autoSpaceDE w:val="0"/>
        <w:autoSpaceDN w:val="0"/>
        <w:adjustRightInd w:val="0"/>
        <w:spacing w:after="58"/>
        <w:rPr>
          <w:rFonts w:ascii="Baskerville" w:eastAsiaTheme="minorHAnsi" w:hAnsi="Baskerville" w:cs="Palatino Linotype"/>
          <w:color w:val="000000"/>
          <w:lang w:eastAsia="en-US"/>
        </w:rPr>
      </w:pPr>
      <w:proofErr w:type="spellStart"/>
      <w:r w:rsidRPr="00097EB6">
        <w:rPr>
          <w:rFonts w:ascii="Baskerville" w:eastAsiaTheme="minorHAnsi" w:hAnsi="Baskerville" w:cs="Palatino Linotype"/>
          <w:color w:val="000000"/>
          <w:lang w:eastAsia="en-US"/>
        </w:rPr>
        <w:t>Beebee</w:t>
      </w:r>
      <w:proofErr w:type="spellEnd"/>
      <w:r w:rsidRPr="00097EB6">
        <w:rPr>
          <w:rFonts w:ascii="Baskerville" w:eastAsiaTheme="minorHAnsi" w:hAnsi="Baskerville" w:cs="Palatino Linotype"/>
          <w:color w:val="000000"/>
          <w:lang w:eastAsia="en-US"/>
        </w:rPr>
        <w:t xml:space="preserve">, H. and Dodd, J. 2007: </w:t>
      </w:r>
      <w:r w:rsidRPr="00097EB6">
        <w:rPr>
          <w:rFonts w:ascii="Baskerville" w:eastAsiaTheme="minorHAnsi" w:hAnsi="Baskerville" w:cs="Palatino Linotype"/>
          <w:i/>
          <w:iCs/>
          <w:color w:val="000000"/>
          <w:lang w:eastAsia="en-US"/>
        </w:rPr>
        <w:t>Reading Metaphysics: Selected Texts with Interactive Commentary</w:t>
      </w:r>
      <w:r w:rsidRPr="00097EB6">
        <w:rPr>
          <w:rFonts w:ascii="Baskerville" w:eastAsiaTheme="minorHAnsi" w:hAnsi="Baskerville" w:cs="Palatino Linotype"/>
          <w:color w:val="000000"/>
          <w:lang w:eastAsia="en-US"/>
        </w:rPr>
        <w:t xml:space="preserve">. Blackwell. </w:t>
      </w:r>
    </w:p>
    <w:p w14:paraId="257F1163" w14:textId="77777777" w:rsidR="00DB02D1" w:rsidRPr="00097EB6" w:rsidRDefault="00DB02D1" w:rsidP="00DB02D1">
      <w:pPr>
        <w:autoSpaceDE w:val="0"/>
        <w:autoSpaceDN w:val="0"/>
        <w:adjustRightInd w:val="0"/>
        <w:spacing w:after="58"/>
        <w:rPr>
          <w:rFonts w:ascii="Baskerville" w:eastAsiaTheme="minorHAnsi" w:hAnsi="Baskerville" w:cs="Palatino Linotype"/>
          <w:color w:val="000000"/>
          <w:lang w:eastAsia="en-US"/>
        </w:rPr>
      </w:pPr>
      <w:proofErr w:type="spellStart"/>
      <w:r w:rsidRPr="00097EB6">
        <w:rPr>
          <w:rFonts w:ascii="Baskerville" w:eastAsiaTheme="minorHAnsi" w:hAnsi="Baskerville" w:cs="Palatino Linotype"/>
          <w:color w:val="000000"/>
          <w:lang w:eastAsia="en-US"/>
        </w:rPr>
        <w:t>Conee</w:t>
      </w:r>
      <w:proofErr w:type="spellEnd"/>
      <w:r w:rsidRPr="00097EB6">
        <w:rPr>
          <w:rFonts w:ascii="Baskerville" w:eastAsiaTheme="minorHAnsi" w:hAnsi="Baskerville" w:cs="Palatino Linotype"/>
          <w:color w:val="000000"/>
          <w:lang w:eastAsia="en-US"/>
        </w:rPr>
        <w:t xml:space="preserve">, E. and Sider, T. 2005: </w:t>
      </w:r>
      <w:r w:rsidRPr="00097EB6">
        <w:rPr>
          <w:rFonts w:ascii="Baskerville" w:eastAsiaTheme="minorHAnsi" w:hAnsi="Baskerville" w:cs="Palatino Linotype"/>
          <w:i/>
          <w:iCs/>
          <w:color w:val="000000"/>
          <w:lang w:eastAsia="en-US"/>
        </w:rPr>
        <w:t>Riddles of Existence: A Guided Tour of Metaphysics</w:t>
      </w:r>
      <w:r w:rsidRPr="00097EB6">
        <w:rPr>
          <w:rFonts w:ascii="Baskerville" w:eastAsiaTheme="minorHAnsi" w:hAnsi="Baskerville" w:cs="Palatino Linotype"/>
          <w:color w:val="000000"/>
          <w:lang w:eastAsia="en-US"/>
        </w:rPr>
        <w:t xml:space="preserve">. OUP. </w:t>
      </w:r>
    </w:p>
    <w:p w14:paraId="16CABADD" w14:textId="77777777" w:rsidR="00DB02D1" w:rsidRPr="00097EB6" w:rsidRDefault="00DB02D1" w:rsidP="00DB02D1">
      <w:pPr>
        <w:autoSpaceDE w:val="0"/>
        <w:autoSpaceDN w:val="0"/>
        <w:adjustRightInd w:val="0"/>
        <w:spacing w:after="58"/>
        <w:rPr>
          <w:rFonts w:ascii="Baskerville" w:eastAsiaTheme="minorHAnsi" w:hAnsi="Baskerville" w:cs="Palatino Linotype"/>
          <w:color w:val="000000"/>
          <w:lang w:eastAsia="en-US"/>
        </w:rPr>
      </w:pPr>
      <w:r w:rsidRPr="00097EB6">
        <w:rPr>
          <w:rFonts w:ascii="Baskerville" w:eastAsiaTheme="minorHAnsi" w:hAnsi="Baskerville" w:cs="Palatino Linotype"/>
          <w:color w:val="000000"/>
          <w:lang w:eastAsia="en-US"/>
        </w:rPr>
        <w:t xml:space="preserve">Crane, T. and Farkas, K. (eds) 2004: </w:t>
      </w:r>
      <w:r w:rsidRPr="00097EB6">
        <w:rPr>
          <w:rFonts w:ascii="Baskerville" w:eastAsiaTheme="minorHAnsi" w:hAnsi="Baskerville" w:cs="Palatino Linotype"/>
          <w:i/>
          <w:iCs/>
          <w:color w:val="000000"/>
          <w:lang w:eastAsia="en-US"/>
        </w:rPr>
        <w:t xml:space="preserve">Metaphysics: A Guide and Anthology. </w:t>
      </w:r>
      <w:r w:rsidRPr="00097EB6">
        <w:rPr>
          <w:rFonts w:ascii="Baskerville" w:eastAsiaTheme="minorHAnsi" w:hAnsi="Baskerville" w:cs="Palatino Linotype"/>
          <w:iCs/>
          <w:color w:val="000000"/>
          <w:lang w:eastAsia="en-US"/>
        </w:rPr>
        <w:t>OUP.</w:t>
      </w:r>
      <w:r w:rsidRPr="00097EB6">
        <w:rPr>
          <w:rFonts w:ascii="Baskerville" w:eastAsiaTheme="minorHAnsi" w:hAnsi="Baskerville" w:cs="Palatino Linotype"/>
          <w:color w:val="000000"/>
          <w:lang w:eastAsia="en-US"/>
        </w:rPr>
        <w:t xml:space="preserve"> </w:t>
      </w:r>
    </w:p>
    <w:p w14:paraId="7A6F7717" w14:textId="77777777" w:rsidR="00DB02D1" w:rsidRPr="00097EB6" w:rsidRDefault="00DB02D1" w:rsidP="00DB02D1">
      <w:pPr>
        <w:autoSpaceDE w:val="0"/>
        <w:autoSpaceDN w:val="0"/>
        <w:adjustRightInd w:val="0"/>
        <w:spacing w:after="58"/>
        <w:rPr>
          <w:rFonts w:ascii="Baskerville" w:eastAsiaTheme="minorHAnsi" w:hAnsi="Baskerville" w:cs="Palatino Linotype"/>
          <w:color w:val="000000"/>
          <w:lang w:eastAsia="en-US"/>
        </w:rPr>
      </w:pPr>
      <w:r w:rsidRPr="00097EB6">
        <w:rPr>
          <w:rFonts w:ascii="Baskerville" w:eastAsiaTheme="minorHAnsi" w:hAnsi="Baskerville" w:cs="Palatino Linotype"/>
          <w:color w:val="000000"/>
          <w:lang w:eastAsia="en-US"/>
        </w:rPr>
        <w:t xml:space="preserve">Ney, A. 2014: </w:t>
      </w:r>
      <w:r w:rsidRPr="00097EB6">
        <w:rPr>
          <w:rFonts w:ascii="Baskerville" w:eastAsiaTheme="minorHAnsi" w:hAnsi="Baskerville" w:cs="Palatino Linotype"/>
          <w:i/>
          <w:iCs/>
          <w:color w:val="000000"/>
          <w:lang w:eastAsia="en-US"/>
        </w:rPr>
        <w:t>Metaphysics: An Introduction</w:t>
      </w:r>
      <w:r w:rsidRPr="00097EB6">
        <w:rPr>
          <w:rFonts w:ascii="Baskerville" w:eastAsiaTheme="minorHAnsi" w:hAnsi="Baskerville" w:cs="Palatino Linotype"/>
          <w:color w:val="000000"/>
          <w:lang w:eastAsia="en-US"/>
        </w:rPr>
        <w:t xml:space="preserve">. Routledge. </w:t>
      </w:r>
    </w:p>
    <w:p w14:paraId="2138A026" w14:textId="77777777" w:rsidR="00DB02D1" w:rsidRPr="00097EB6" w:rsidRDefault="00DB02D1" w:rsidP="00DB02D1">
      <w:pPr>
        <w:autoSpaceDE w:val="0"/>
        <w:autoSpaceDN w:val="0"/>
        <w:adjustRightInd w:val="0"/>
        <w:spacing w:after="58"/>
        <w:rPr>
          <w:rFonts w:ascii="Baskerville" w:eastAsiaTheme="minorHAnsi" w:hAnsi="Baskerville" w:cs="Palatino Linotype"/>
          <w:color w:val="000000"/>
          <w:lang w:eastAsia="en-US"/>
        </w:rPr>
      </w:pPr>
      <w:proofErr w:type="spellStart"/>
      <w:r w:rsidRPr="00097EB6">
        <w:rPr>
          <w:rFonts w:ascii="Baskerville" w:eastAsiaTheme="minorHAnsi" w:hAnsi="Baskerville" w:cs="Palatino Linotype"/>
          <w:color w:val="000000"/>
          <w:lang w:eastAsia="en-US"/>
        </w:rPr>
        <w:t>Loux</w:t>
      </w:r>
      <w:proofErr w:type="spellEnd"/>
      <w:r w:rsidRPr="00097EB6">
        <w:rPr>
          <w:rFonts w:ascii="Baskerville" w:eastAsiaTheme="minorHAnsi" w:hAnsi="Baskerville" w:cs="Palatino Linotype"/>
          <w:color w:val="000000"/>
          <w:lang w:eastAsia="en-US"/>
        </w:rPr>
        <w:t xml:space="preserve">, M. 2002: </w:t>
      </w:r>
      <w:r w:rsidRPr="00097EB6">
        <w:rPr>
          <w:rFonts w:ascii="Baskerville" w:eastAsiaTheme="minorHAnsi" w:hAnsi="Baskerville" w:cs="Palatino Linotype"/>
          <w:i/>
          <w:iCs/>
          <w:color w:val="000000"/>
          <w:lang w:eastAsia="en-US"/>
        </w:rPr>
        <w:t xml:space="preserve">Metaphysics: A Contemporary Introduction. </w:t>
      </w:r>
      <w:r w:rsidRPr="00097EB6">
        <w:rPr>
          <w:rFonts w:ascii="Baskerville" w:eastAsiaTheme="minorHAnsi" w:hAnsi="Baskerville" w:cs="Palatino Linotype"/>
          <w:color w:val="000000"/>
          <w:lang w:eastAsia="en-US"/>
        </w:rPr>
        <w:t xml:space="preserve">Routledge. </w:t>
      </w:r>
    </w:p>
    <w:p w14:paraId="14648FC6" w14:textId="77777777" w:rsidR="00DB02D1" w:rsidRPr="00097EB6" w:rsidRDefault="00DB02D1" w:rsidP="00DB02D1">
      <w:pPr>
        <w:autoSpaceDE w:val="0"/>
        <w:autoSpaceDN w:val="0"/>
        <w:adjustRightInd w:val="0"/>
        <w:spacing w:after="58"/>
        <w:rPr>
          <w:rFonts w:ascii="Baskerville" w:eastAsiaTheme="minorHAnsi" w:hAnsi="Baskerville" w:cs="Palatino Linotype"/>
          <w:color w:val="000000"/>
          <w:lang w:eastAsia="en-US"/>
        </w:rPr>
      </w:pPr>
      <w:proofErr w:type="spellStart"/>
      <w:r w:rsidRPr="00097EB6">
        <w:rPr>
          <w:rFonts w:ascii="Baskerville" w:eastAsiaTheme="minorHAnsi" w:hAnsi="Baskerville" w:cs="Palatino Linotype"/>
          <w:color w:val="000000"/>
          <w:lang w:eastAsia="en-US"/>
        </w:rPr>
        <w:t>Loux</w:t>
      </w:r>
      <w:proofErr w:type="spellEnd"/>
      <w:r w:rsidRPr="00097EB6">
        <w:rPr>
          <w:rFonts w:ascii="Baskerville" w:eastAsiaTheme="minorHAnsi" w:hAnsi="Baskerville" w:cs="Palatino Linotype"/>
          <w:color w:val="000000"/>
          <w:lang w:eastAsia="en-US"/>
        </w:rPr>
        <w:t xml:space="preserve">, M. and Zimmerman, D. (eds) 2003: </w:t>
      </w:r>
      <w:r w:rsidRPr="00097EB6">
        <w:rPr>
          <w:rFonts w:ascii="Baskerville" w:eastAsiaTheme="minorHAnsi" w:hAnsi="Baskerville" w:cs="Palatino Linotype"/>
          <w:i/>
          <w:iCs/>
          <w:color w:val="000000"/>
          <w:lang w:eastAsia="en-US"/>
        </w:rPr>
        <w:t>The Oxford Handbook of Metaphysics</w:t>
      </w:r>
      <w:r w:rsidRPr="00097EB6">
        <w:rPr>
          <w:rFonts w:ascii="Baskerville" w:eastAsiaTheme="minorHAnsi" w:hAnsi="Baskerville" w:cs="Palatino Linotype"/>
          <w:iCs/>
          <w:color w:val="000000"/>
          <w:lang w:eastAsia="en-US"/>
        </w:rPr>
        <w:t>.</w:t>
      </w:r>
      <w:r w:rsidRPr="00097EB6">
        <w:rPr>
          <w:rFonts w:ascii="Baskerville" w:eastAsiaTheme="minorHAnsi" w:hAnsi="Baskerville" w:cs="Palatino Linotype"/>
          <w:i/>
          <w:iCs/>
          <w:color w:val="000000"/>
          <w:lang w:eastAsia="en-US"/>
        </w:rPr>
        <w:t xml:space="preserve"> </w:t>
      </w:r>
      <w:r w:rsidRPr="00097EB6">
        <w:rPr>
          <w:rFonts w:ascii="Baskerville" w:eastAsiaTheme="minorHAnsi" w:hAnsi="Baskerville" w:cs="Palatino Linotype"/>
          <w:color w:val="000000"/>
          <w:lang w:eastAsia="en-US"/>
        </w:rPr>
        <w:t xml:space="preserve">OUP. </w:t>
      </w:r>
    </w:p>
    <w:p w14:paraId="70EC5AB8" w14:textId="77777777" w:rsidR="00DB02D1" w:rsidRPr="00097EB6" w:rsidRDefault="00DB02D1" w:rsidP="00DB02D1">
      <w:pPr>
        <w:autoSpaceDE w:val="0"/>
        <w:autoSpaceDN w:val="0"/>
        <w:adjustRightInd w:val="0"/>
        <w:spacing w:after="58"/>
        <w:rPr>
          <w:rFonts w:ascii="Baskerville" w:eastAsiaTheme="minorHAnsi" w:hAnsi="Baskerville" w:cs="Palatino Linotype"/>
          <w:color w:val="000000"/>
          <w:lang w:eastAsia="en-US"/>
        </w:rPr>
      </w:pPr>
      <w:proofErr w:type="spellStart"/>
      <w:r w:rsidRPr="00097EB6">
        <w:rPr>
          <w:rFonts w:ascii="Baskerville" w:eastAsiaTheme="minorHAnsi" w:hAnsi="Baskerville" w:cs="Palatino Linotype"/>
          <w:color w:val="000000"/>
          <w:lang w:eastAsia="en-US"/>
        </w:rPr>
        <w:t>Loux</w:t>
      </w:r>
      <w:proofErr w:type="spellEnd"/>
      <w:r w:rsidRPr="00097EB6">
        <w:rPr>
          <w:rFonts w:ascii="Baskerville" w:eastAsiaTheme="minorHAnsi" w:hAnsi="Baskerville" w:cs="Palatino Linotype"/>
          <w:color w:val="000000"/>
          <w:lang w:eastAsia="en-US"/>
        </w:rPr>
        <w:t xml:space="preserve">, M. (ed.), 2008: </w:t>
      </w:r>
      <w:r w:rsidRPr="00097EB6">
        <w:rPr>
          <w:rFonts w:ascii="Baskerville" w:eastAsiaTheme="minorHAnsi" w:hAnsi="Baskerville" w:cs="Palatino Linotype"/>
          <w:i/>
          <w:iCs/>
          <w:color w:val="000000"/>
          <w:lang w:eastAsia="en-US"/>
        </w:rPr>
        <w:t>Metaphysics: Contemporary Readings</w:t>
      </w:r>
      <w:r w:rsidRPr="00097EB6">
        <w:rPr>
          <w:rFonts w:ascii="Baskerville" w:eastAsiaTheme="minorHAnsi" w:hAnsi="Baskerville" w:cs="Palatino Linotype"/>
          <w:color w:val="000000"/>
          <w:lang w:eastAsia="en-US"/>
        </w:rPr>
        <w:t xml:space="preserve">, 2nd ed. Routledge. </w:t>
      </w:r>
    </w:p>
    <w:p w14:paraId="36614319" w14:textId="77777777" w:rsidR="00DB02D1" w:rsidRPr="00097EB6" w:rsidRDefault="00DB02D1" w:rsidP="00DB02D1">
      <w:pPr>
        <w:autoSpaceDE w:val="0"/>
        <w:autoSpaceDN w:val="0"/>
        <w:adjustRightInd w:val="0"/>
        <w:spacing w:after="58"/>
        <w:rPr>
          <w:rFonts w:ascii="Baskerville" w:eastAsiaTheme="minorHAnsi" w:hAnsi="Baskerville" w:cs="Palatino Linotype"/>
          <w:color w:val="000000"/>
          <w:lang w:eastAsia="en-US"/>
        </w:rPr>
      </w:pPr>
      <w:r w:rsidRPr="00097EB6">
        <w:rPr>
          <w:rFonts w:ascii="Baskerville" w:eastAsiaTheme="minorHAnsi" w:hAnsi="Baskerville" w:cs="Palatino Linotype"/>
          <w:color w:val="000000"/>
          <w:lang w:eastAsia="en-US"/>
        </w:rPr>
        <w:t xml:space="preserve">Kim, J. and Sosa, E. (eds) 1999: </w:t>
      </w:r>
      <w:r w:rsidRPr="00097EB6">
        <w:rPr>
          <w:rFonts w:ascii="Baskerville" w:eastAsiaTheme="minorHAnsi" w:hAnsi="Baskerville" w:cs="Palatino Linotype"/>
          <w:i/>
          <w:iCs/>
          <w:color w:val="000000"/>
          <w:lang w:eastAsia="en-US"/>
        </w:rPr>
        <w:t>Metaphysics: An Anthology</w:t>
      </w:r>
      <w:r w:rsidRPr="00097EB6">
        <w:rPr>
          <w:rFonts w:ascii="Baskerville" w:eastAsiaTheme="minorHAnsi" w:hAnsi="Baskerville" w:cs="Palatino Linotype"/>
          <w:iCs/>
          <w:color w:val="000000"/>
          <w:lang w:eastAsia="en-US"/>
        </w:rPr>
        <w:t>.</w:t>
      </w:r>
      <w:r w:rsidRPr="00097EB6">
        <w:rPr>
          <w:rFonts w:ascii="Baskerville" w:eastAsiaTheme="minorHAnsi" w:hAnsi="Baskerville" w:cs="Palatino Linotype"/>
          <w:i/>
          <w:iCs/>
          <w:color w:val="000000"/>
          <w:lang w:eastAsia="en-US"/>
        </w:rPr>
        <w:t xml:space="preserve"> </w:t>
      </w:r>
      <w:r w:rsidRPr="00097EB6">
        <w:rPr>
          <w:rFonts w:ascii="Baskerville" w:eastAsiaTheme="minorHAnsi" w:hAnsi="Baskerville" w:cs="Palatino Linotype"/>
          <w:color w:val="000000"/>
          <w:lang w:eastAsia="en-US"/>
        </w:rPr>
        <w:t>Blackwell.</w:t>
      </w:r>
    </w:p>
    <w:p w14:paraId="4C57F278" w14:textId="77777777" w:rsidR="00DB02D1" w:rsidRPr="00097EB6" w:rsidRDefault="00DB02D1" w:rsidP="00DB02D1">
      <w:pPr>
        <w:autoSpaceDE w:val="0"/>
        <w:autoSpaceDN w:val="0"/>
        <w:adjustRightInd w:val="0"/>
        <w:rPr>
          <w:rFonts w:ascii="Baskerville" w:eastAsiaTheme="minorHAnsi" w:hAnsi="Baskerville" w:cs="Palatino Linotype"/>
          <w:color w:val="000000"/>
          <w:lang w:eastAsia="en-US"/>
        </w:rPr>
      </w:pPr>
      <w:r w:rsidRPr="00097EB6">
        <w:rPr>
          <w:rFonts w:ascii="Baskerville" w:eastAsiaTheme="minorHAnsi" w:hAnsi="Baskerville" w:cs="Palatino Linotype"/>
          <w:color w:val="000000"/>
          <w:lang w:eastAsia="en-US"/>
        </w:rPr>
        <w:t xml:space="preserve">Sider, T. et.al. (eds) 2007: </w:t>
      </w:r>
      <w:r w:rsidRPr="00097EB6">
        <w:rPr>
          <w:rFonts w:ascii="Baskerville" w:eastAsiaTheme="minorHAnsi" w:hAnsi="Baskerville" w:cs="Palatino Linotype"/>
          <w:i/>
          <w:iCs/>
          <w:color w:val="000000"/>
          <w:lang w:eastAsia="en-US"/>
        </w:rPr>
        <w:t>Contemporary Debates in Metaphysics</w:t>
      </w:r>
      <w:r w:rsidRPr="00097EB6">
        <w:rPr>
          <w:rFonts w:ascii="Baskerville" w:eastAsiaTheme="minorHAnsi" w:hAnsi="Baskerville" w:cs="Palatino Linotype"/>
          <w:iCs/>
          <w:color w:val="000000"/>
          <w:lang w:eastAsia="en-US"/>
        </w:rPr>
        <w:t>.</w:t>
      </w:r>
      <w:r w:rsidRPr="00097EB6">
        <w:rPr>
          <w:rFonts w:ascii="Baskerville" w:eastAsiaTheme="minorHAnsi" w:hAnsi="Baskerville" w:cs="Palatino Linotype"/>
          <w:i/>
          <w:iCs/>
          <w:color w:val="000000"/>
          <w:lang w:eastAsia="en-US"/>
        </w:rPr>
        <w:t xml:space="preserve"> </w:t>
      </w:r>
      <w:r w:rsidRPr="00097EB6">
        <w:rPr>
          <w:rFonts w:ascii="Baskerville" w:eastAsiaTheme="minorHAnsi" w:hAnsi="Baskerville" w:cs="Palatino Linotype"/>
          <w:color w:val="000000"/>
          <w:lang w:eastAsia="en-US"/>
        </w:rPr>
        <w:t xml:space="preserve">Blackwell. </w:t>
      </w:r>
    </w:p>
    <w:p w14:paraId="64FDBE02" w14:textId="77777777" w:rsidR="00DB02D1" w:rsidRPr="00097EB6" w:rsidRDefault="00DB02D1" w:rsidP="00646519">
      <w:pPr>
        <w:autoSpaceDE w:val="0"/>
        <w:autoSpaceDN w:val="0"/>
        <w:adjustRightInd w:val="0"/>
        <w:rPr>
          <w:rFonts w:ascii="Baskerville" w:hAnsi="Baskerville" w:cs="Arial"/>
          <w:color w:val="000000"/>
        </w:rPr>
      </w:pPr>
    </w:p>
    <w:p w14:paraId="756F3973" w14:textId="77777777" w:rsidR="00646519" w:rsidRPr="00097EB6" w:rsidRDefault="00646519" w:rsidP="00646519">
      <w:pPr>
        <w:pStyle w:val="Default"/>
        <w:rPr>
          <w:rFonts w:ascii="Baskerville" w:hAnsi="Baskerville"/>
        </w:rPr>
      </w:pPr>
    </w:p>
    <w:p w14:paraId="46FBF21A" w14:textId="77777777" w:rsidR="00A6056B" w:rsidRPr="00097EB6" w:rsidRDefault="00A6056B" w:rsidP="00646519">
      <w:pPr>
        <w:rPr>
          <w:rFonts w:ascii="Baskerville" w:hAnsi="Baskerville"/>
        </w:rPr>
      </w:pPr>
    </w:p>
    <w:p w14:paraId="4A83BD11" w14:textId="77777777" w:rsidR="00197483" w:rsidRPr="00097EB6" w:rsidRDefault="00197483" w:rsidP="00197483">
      <w:pPr>
        <w:jc w:val="center"/>
        <w:rPr>
          <w:rFonts w:ascii="Baskerville" w:hAnsi="Baskerville"/>
          <w:smallCaps/>
        </w:rPr>
      </w:pPr>
      <w:r w:rsidRPr="00097EB6">
        <w:rPr>
          <w:rFonts w:ascii="Baskerville" w:hAnsi="Baskerville"/>
          <w:smallCaps/>
        </w:rPr>
        <w:t>Tutorial Readings Lists</w:t>
      </w:r>
    </w:p>
    <w:p w14:paraId="3AF9050D" w14:textId="77777777" w:rsidR="00197483" w:rsidRPr="00097EB6" w:rsidRDefault="00197483" w:rsidP="00197483">
      <w:pPr>
        <w:jc w:val="center"/>
        <w:rPr>
          <w:rFonts w:ascii="Baskerville" w:hAnsi="Baskerville"/>
        </w:rPr>
      </w:pPr>
    </w:p>
    <w:p w14:paraId="7E438F52" w14:textId="77777777" w:rsidR="00197483" w:rsidRPr="00097EB6" w:rsidRDefault="00DA2FB2" w:rsidP="00197483">
      <w:pPr>
        <w:rPr>
          <w:rFonts w:ascii="Baskerville" w:hAnsi="Baskerville"/>
          <w:b/>
        </w:rPr>
      </w:pPr>
      <w:r w:rsidRPr="00097EB6">
        <w:rPr>
          <w:rFonts w:ascii="Baskerville" w:hAnsi="Baskerville"/>
          <w:b/>
        </w:rPr>
        <w:t>Tutorial Structure</w:t>
      </w:r>
    </w:p>
    <w:p w14:paraId="00DE478F" w14:textId="77777777" w:rsidR="00DA2FB2" w:rsidRPr="00097EB6" w:rsidRDefault="00DA2FB2" w:rsidP="00197483">
      <w:pPr>
        <w:rPr>
          <w:rFonts w:ascii="Baskerville" w:hAnsi="Baskerville"/>
        </w:rPr>
      </w:pPr>
    </w:p>
    <w:p w14:paraId="6A6BFBB5" w14:textId="77777777" w:rsidR="00DA2FB2" w:rsidRPr="00097EB6" w:rsidRDefault="00197483" w:rsidP="00DA2FB2">
      <w:pPr>
        <w:pStyle w:val="ListParagraph"/>
        <w:numPr>
          <w:ilvl w:val="0"/>
          <w:numId w:val="1"/>
        </w:numPr>
        <w:rPr>
          <w:rFonts w:ascii="Baskerville" w:hAnsi="Baskerville"/>
        </w:rPr>
      </w:pPr>
      <w:r w:rsidRPr="00097EB6">
        <w:rPr>
          <w:rFonts w:ascii="Baskerville" w:hAnsi="Baskerville"/>
        </w:rPr>
        <w:t xml:space="preserve">Each week you will be asked to write a brief essay on a specified question. </w:t>
      </w:r>
    </w:p>
    <w:p w14:paraId="4BA448E3" w14:textId="331907C9" w:rsidR="00DA2FB2" w:rsidRPr="00097EB6" w:rsidRDefault="00197483" w:rsidP="00197483">
      <w:pPr>
        <w:pStyle w:val="ListParagraph"/>
        <w:numPr>
          <w:ilvl w:val="0"/>
          <w:numId w:val="1"/>
        </w:numPr>
        <w:rPr>
          <w:rFonts w:ascii="Baskerville" w:hAnsi="Baskerville"/>
        </w:rPr>
      </w:pPr>
      <w:r w:rsidRPr="00097EB6">
        <w:rPr>
          <w:rFonts w:ascii="Baskerville" w:hAnsi="Baskerville"/>
        </w:rPr>
        <w:t xml:space="preserve">You must </w:t>
      </w:r>
      <w:r w:rsidRPr="00690803">
        <w:rPr>
          <w:rFonts w:ascii="Baskerville" w:hAnsi="Baskerville"/>
          <w:b/>
          <w:bCs/>
        </w:rPr>
        <w:t>email</w:t>
      </w:r>
      <w:r w:rsidRPr="00097EB6">
        <w:rPr>
          <w:rFonts w:ascii="Baskerville" w:hAnsi="Baskerville"/>
        </w:rPr>
        <w:t xml:space="preserve"> the completed essay to me </w:t>
      </w:r>
      <w:r w:rsidR="004237AE">
        <w:rPr>
          <w:rFonts w:ascii="Baskerville" w:hAnsi="Baskerville"/>
        </w:rPr>
        <w:t xml:space="preserve">and to your tutorial partner </w:t>
      </w:r>
      <w:r w:rsidR="00690803">
        <w:rPr>
          <w:rFonts w:ascii="Baskerville" w:hAnsi="Baskerville"/>
          <w:bCs/>
        </w:rPr>
        <w:t xml:space="preserve">by </w:t>
      </w:r>
      <w:r w:rsidR="004237AE">
        <w:rPr>
          <w:rFonts w:ascii="Baskerville" w:hAnsi="Baskerville"/>
          <w:b/>
        </w:rPr>
        <w:t xml:space="preserve">NOON </w:t>
      </w:r>
      <w:r w:rsidR="00690803">
        <w:rPr>
          <w:rFonts w:ascii="Baskerville" w:hAnsi="Baskerville"/>
          <w:bCs/>
        </w:rPr>
        <w:t xml:space="preserve">the day before your tutorial.  </w:t>
      </w:r>
    </w:p>
    <w:p w14:paraId="788D149D" w14:textId="77777777" w:rsidR="00DA2FB2" w:rsidRPr="00097EB6" w:rsidRDefault="00197483" w:rsidP="00197483">
      <w:pPr>
        <w:pStyle w:val="ListParagraph"/>
        <w:numPr>
          <w:ilvl w:val="0"/>
          <w:numId w:val="1"/>
        </w:numPr>
        <w:rPr>
          <w:rFonts w:ascii="Baskerville" w:hAnsi="Baskerville"/>
        </w:rPr>
      </w:pPr>
      <w:r w:rsidRPr="00097EB6">
        <w:rPr>
          <w:rFonts w:ascii="Baskerville" w:hAnsi="Baskerville"/>
        </w:rPr>
        <w:t>I will provide written marks and feedback on your essay</w:t>
      </w:r>
      <w:r w:rsidR="00B34429">
        <w:rPr>
          <w:rFonts w:ascii="Baskerville" w:hAnsi="Baskerville"/>
        </w:rPr>
        <w:t xml:space="preserve"> and we will discuss the essay during our tutorial. </w:t>
      </w:r>
      <w:r w:rsidRPr="00097EB6">
        <w:rPr>
          <w:rFonts w:ascii="Baskerville" w:hAnsi="Baskerville"/>
        </w:rPr>
        <w:t xml:space="preserve">   </w:t>
      </w:r>
      <w:r w:rsidRPr="00097EB6">
        <w:rPr>
          <w:rFonts w:ascii="Baskerville" w:hAnsi="Baskerville"/>
          <w:i/>
        </w:rPr>
        <w:t xml:space="preserve"> </w:t>
      </w:r>
    </w:p>
    <w:p w14:paraId="575CB74E" w14:textId="77777777" w:rsidR="00197483" w:rsidRPr="00097EB6" w:rsidRDefault="00197483" w:rsidP="00197483">
      <w:pPr>
        <w:pStyle w:val="ListParagraph"/>
        <w:numPr>
          <w:ilvl w:val="0"/>
          <w:numId w:val="1"/>
        </w:numPr>
        <w:rPr>
          <w:rFonts w:ascii="Baskerville" w:hAnsi="Baskerville"/>
        </w:rPr>
      </w:pPr>
      <w:r w:rsidRPr="00097EB6">
        <w:rPr>
          <w:rFonts w:ascii="Baskerville" w:hAnsi="Baskerville"/>
        </w:rPr>
        <w:t xml:space="preserve">If you are unable to complete your essay on time or unable to attend tutorial, please notify me as soon as possible. </w:t>
      </w:r>
    </w:p>
    <w:p w14:paraId="1AF1174F" w14:textId="77777777" w:rsidR="00690803" w:rsidRDefault="00317A33" w:rsidP="00197483">
      <w:pPr>
        <w:pStyle w:val="ListParagraph"/>
        <w:numPr>
          <w:ilvl w:val="0"/>
          <w:numId w:val="1"/>
        </w:numPr>
        <w:rPr>
          <w:rFonts w:ascii="Baskerville" w:hAnsi="Baskerville"/>
        </w:rPr>
      </w:pPr>
      <w:r w:rsidRPr="00097EB6">
        <w:rPr>
          <w:rFonts w:ascii="Baskerville" w:hAnsi="Baskerville"/>
        </w:rPr>
        <w:t>In addition to the readings listed here, you should also look at the extensive Faculty readings list</w:t>
      </w:r>
      <w:r w:rsidR="002475FD" w:rsidRPr="00097EB6">
        <w:rPr>
          <w:rFonts w:ascii="Baskerville" w:hAnsi="Baskerville"/>
        </w:rPr>
        <w:t>s</w:t>
      </w:r>
      <w:r w:rsidRPr="00097EB6">
        <w:rPr>
          <w:rFonts w:ascii="Baskerville" w:hAnsi="Baskerville"/>
        </w:rPr>
        <w:t xml:space="preserve">.    </w:t>
      </w:r>
    </w:p>
    <w:p w14:paraId="6A06EFBE" w14:textId="77777777" w:rsidR="00CD6334" w:rsidRPr="00097EB6" w:rsidRDefault="00CD6334" w:rsidP="00197483">
      <w:pPr>
        <w:rPr>
          <w:rFonts w:ascii="Baskerville" w:hAnsi="Baskerville"/>
        </w:rPr>
      </w:pPr>
    </w:p>
    <w:p w14:paraId="27284E8D" w14:textId="77777777" w:rsidR="00197483" w:rsidRPr="00097EB6" w:rsidRDefault="00197483" w:rsidP="00197483">
      <w:pPr>
        <w:rPr>
          <w:rFonts w:ascii="Baskerville" w:hAnsi="Baskerville" w:cs="Times New Roman (Body CS)"/>
          <w:smallCaps/>
        </w:rPr>
      </w:pPr>
      <w:r w:rsidRPr="00097EB6">
        <w:rPr>
          <w:rFonts w:ascii="Baskerville" w:hAnsi="Baskerville" w:cs="Times New Roman (Body CS)"/>
          <w:smallCaps/>
        </w:rPr>
        <w:t xml:space="preserve">Week 1: </w:t>
      </w:r>
      <w:r w:rsidR="009D0E07" w:rsidRPr="00097EB6">
        <w:rPr>
          <w:rFonts w:ascii="Baskerville" w:hAnsi="Baskerville" w:cs="Times New Roman (Body CS)"/>
          <w:smallCaps/>
        </w:rPr>
        <w:t>Scepticism</w:t>
      </w:r>
    </w:p>
    <w:p w14:paraId="505A3ABB" w14:textId="77777777" w:rsidR="00197483" w:rsidRPr="00097EB6" w:rsidRDefault="00197483" w:rsidP="00197483">
      <w:pPr>
        <w:rPr>
          <w:rFonts w:ascii="Baskerville" w:hAnsi="Baskerville"/>
        </w:rPr>
      </w:pPr>
    </w:p>
    <w:p w14:paraId="308C0B06" w14:textId="77777777" w:rsidR="00197483" w:rsidRPr="00097EB6" w:rsidRDefault="00DA2FB2" w:rsidP="00197483">
      <w:pPr>
        <w:rPr>
          <w:rFonts w:ascii="Baskerville" w:hAnsi="Baskerville"/>
        </w:rPr>
      </w:pPr>
      <w:r w:rsidRPr="00690803">
        <w:rPr>
          <w:rFonts w:ascii="Baskerville" w:hAnsi="Baskerville"/>
          <w:b/>
          <w:bCs/>
        </w:rPr>
        <w:t>Question</w:t>
      </w:r>
      <w:r w:rsidRPr="00097EB6">
        <w:rPr>
          <w:rFonts w:ascii="Baskerville" w:hAnsi="Baskerville"/>
        </w:rPr>
        <w:t xml:space="preserve">: </w:t>
      </w:r>
      <w:r w:rsidR="009D0E07" w:rsidRPr="00097EB6">
        <w:rPr>
          <w:rFonts w:ascii="Baskerville" w:hAnsi="Baskerville"/>
        </w:rPr>
        <w:t>Why do you need to rule out the possibility that you are dreaming in order to know anything at all about the external world?</w:t>
      </w:r>
    </w:p>
    <w:p w14:paraId="078FBF06" w14:textId="77777777" w:rsidR="00197483" w:rsidRPr="00097EB6" w:rsidRDefault="00197483" w:rsidP="00197483">
      <w:pPr>
        <w:rPr>
          <w:rFonts w:ascii="Baskerville" w:hAnsi="Baskerville"/>
        </w:rPr>
      </w:pPr>
    </w:p>
    <w:p w14:paraId="309FF47D" w14:textId="77777777" w:rsidR="00197483" w:rsidRPr="00690803" w:rsidRDefault="00CD6334" w:rsidP="00197483">
      <w:pPr>
        <w:rPr>
          <w:rFonts w:ascii="Baskerville" w:hAnsi="Baskerville"/>
          <w:bCs/>
          <w:i/>
        </w:rPr>
      </w:pPr>
      <w:r w:rsidRPr="00690803">
        <w:rPr>
          <w:rFonts w:ascii="Baskerville" w:hAnsi="Baskerville"/>
          <w:bCs/>
          <w:i/>
        </w:rPr>
        <w:t xml:space="preserve">Primary Reading </w:t>
      </w:r>
    </w:p>
    <w:p w14:paraId="037338CE" w14:textId="77777777" w:rsidR="009D0E07" w:rsidRPr="00097EB6" w:rsidRDefault="009D0E07" w:rsidP="009D0E07">
      <w:pPr>
        <w:autoSpaceDE w:val="0"/>
        <w:autoSpaceDN w:val="0"/>
        <w:adjustRightInd w:val="0"/>
        <w:rPr>
          <w:rFonts w:ascii="Baskerville" w:eastAsiaTheme="minorHAnsi" w:hAnsi="Baskerville" w:cs="Palatino Linotype"/>
          <w:color w:val="000000"/>
          <w:lang w:eastAsia="en-US"/>
        </w:rPr>
      </w:pPr>
    </w:p>
    <w:p w14:paraId="7656DEB2" w14:textId="77777777" w:rsidR="00EA3867" w:rsidRPr="00097EB6" w:rsidRDefault="007E44E4" w:rsidP="009D0E07">
      <w:pPr>
        <w:pStyle w:val="ListParagraph"/>
        <w:numPr>
          <w:ilvl w:val="0"/>
          <w:numId w:val="26"/>
        </w:numPr>
        <w:autoSpaceDE w:val="0"/>
        <w:autoSpaceDN w:val="0"/>
        <w:adjustRightInd w:val="0"/>
        <w:rPr>
          <w:rFonts w:ascii="Baskerville" w:hAnsi="Baskerville" w:cs="Palatino Linotype"/>
          <w:color w:val="000000"/>
        </w:rPr>
      </w:pPr>
      <w:r>
        <w:rPr>
          <w:rFonts w:ascii="Baskerville" w:hAnsi="Baskerville" w:cs="Palatino Linotype"/>
          <w:color w:val="000000"/>
        </w:rPr>
        <w:t>Moore, G. E. 1939: ‘Proof of an External W</w:t>
      </w:r>
      <w:r w:rsidR="009D0E07" w:rsidRPr="00097EB6">
        <w:rPr>
          <w:rFonts w:ascii="Baskerville" w:hAnsi="Baskerville" w:cs="Palatino Linotype"/>
          <w:color w:val="000000"/>
        </w:rPr>
        <w:t xml:space="preserve">orld’, </w:t>
      </w:r>
      <w:r w:rsidR="009D0E07" w:rsidRPr="00097EB6">
        <w:rPr>
          <w:rFonts w:ascii="Baskerville" w:hAnsi="Baskerville" w:cs="Palatino Linotype"/>
          <w:i/>
          <w:iCs/>
          <w:color w:val="000000"/>
        </w:rPr>
        <w:t xml:space="preserve">Proceedings of the British Academy </w:t>
      </w:r>
      <w:r w:rsidR="009D0E07" w:rsidRPr="00097EB6">
        <w:rPr>
          <w:rFonts w:ascii="Baskerville" w:hAnsi="Baskerville" w:cs="Palatino Linotype"/>
          <w:color w:val="000000"/>
        </w:rPr>
        <w:t xml:space="preserve">25: 273–300. </w:t>
      </w:r>
    </w:p>
    <w:p w14:paraId="7DAA44C7" w14:textId="77777777" w:rsidR="00EA3867" w:rsidRPr="00097EB6" w:rsidRDefault="007E44E4" w:rsidP="009D0E07">
      <w:pPr>
        <w:pStyle w:val="ListParagraph"/>
        <w:numPr>
          <w:ilvl w:val="0"/>
          <w:numId w:val="26"/>
        </w:numPr>
        <w:autoSpaceDE w:val="0"/>
        <w:autoSpaceDN w:val="0"/>
        <w:adjustRightInd w:val="0"/>
        <w:rPr>
          <w:rFonts w:ascii="Baskerville" w:hAnsi="Baskerville" w:cs="Palatino Linotype"/>
          <w:color w:val="000000"/>
        </w:rPr>
      </w:pPr>
      <w:r>
        <w:rPr>
          <w:rFonts w:ascii="Baskerville" w:hAnsi="Baskerville" w:cs="Palatino Linotype"/>
          <w:color w:val="000000"/>
        </w:rPr>
        <w:t>Nozick, R. 1981:</w:t>
      </w:r>
      <w:r w:rsidR="009D0E07" w:rsidRPr="00097EB6">
        <w:rPr>
          <w:rFonts w:ascii="Baskerville" w:hAnsi="Baskerville" w:cs="Palatino Linotype"/>
          <w:color w:val="000000"/>
        </w:rPr>
        <w:t xml:space="preserve"> ‘Knowledge and </w:t>
      </w:r>
      <w:proofErr w:type="spellStart"/>
      <w:r w:rsidR="009D0E07" w:rsidRPr="00097EB6">
        <w:rPr>
          <w:rFonts w:ascii="Baskerville" w:hAnsi="Baskerville" w:cs="Palatino Linotype"/>
          <w:color w:val="000000"/>
        </w:rPr>
        <w:t>Skepticism</w:t>
      </w:r>
      <w:proofErr w:type="spellEnd"/>
      <w:r w:rsidR="009D0E07" w:rsidRPr="00097EB6">
        <w:rPr>
          <w:rFonts w:ascii="Baskerville" w:hAnsi="Baskerville" w:cs="Palatino Linotype"/>
          <w:color w:val="000000"/>
        </w:rPr>
        <w:t xml:space="preserve">’, in his </w:t>
      </w:r>
      <w:r w:rsidR="009D0E07" w:rsidRPr="00097EB6">
        <w:rPr>
          <w:rFonts w:ascii="Baskerville" w:hAnsi="Baskerville" w:cs="Palatino Linotype"/>
          <w:i/>
          <w:iCs/>
          <w:color w:val="000000"/>
        </w:rPr>
        <w:t xml:space="preserve">Philosophical Explanations, </w:t>
      </w:r>
      <w:r w:rsidR="009D0E07" w:rsidRPr="00097EB6">
        <w:rPr>
          <w:rFonts w:ascii="Baskerville" w:hAnsi="Baskerville" w:cs="Palatino Linotype"/>
          <w:color w:val="000000"/>
        </w:rPr>
        <w:t xml:space="preserve">Oxford: OUP, pp.167–247; extracted and reprinted in Kim and Sosa (eds) </w:t>
      </w:r>
      <w:r w:rsidR="009D0E07" w:rsidRPr="00097EB6">
        <w:rPr>
          <w:rFonts w:ascii="Baskerville" w:hAnsi="Baskerville" w:cs="Palatino Linotype"/>
          <w:i/>
          <w:iCs/>
          <w:color w:val="000000"/>
        </w:rPr>
        <w:t>Epistemology</w:t>
      </w:r>
      <w:r w:rsidR="009D0E07" w:rsidRPr="00097EB6">
        <w:rPr>
          <w:rFonts w:ascii="Baskerville" w:hAnsi="Baskerville" w:cs="Palatino Linotype"/>
          <w:color w:val="000000"/>
        </w:rPr>
        <w:t xml:space="preserve">; in DeRose and Warfield (eds) </w:t>
      </w:r>
      <w:proofErr w:type="spellStart"/>
      <w:r w:rsidR="009D0E07" w:rsidRPr="00097EB6">
        <w:rPr>
          <w:rFonts w:ascii="Baskerville" w:hAnsi="Baskerville" w:cs="Palatino Linotype"/>
          <w:i/>
          <w:iCs/>
          <w:color w:val="000000"/>
        </w:rPr>
        <w:t>Skepticism</w:t>
      </w:r>
      <w:proofErr w:type="spellEnd"/>
      <w:r w:rsidR="009D0E07" w:rsidRPr="00097EB6">
        <w:rPr>
          <w:rFonts w:ascii="Baskerville" w:hAnsi="Baskerville" w:cs="Palatino Linotype"/>
          <w:i/>
          <w:iCs/>
          <w:color w:val="000000"/>
        </w:rPr>
        <w:t xml:space="preserve">; </w:t>
      </w:r>
      <w:r w:rsidR="009D0E07" w:rsidRPr="00097EB6">
        <w:rPr>
          <w:rFonts w:ascii="Baskerville" w:hAnsi="Baskerville" w:cs="Palatino Linotype"/>
          <w:color w:val="000000"/>
        </w:rPr>
        <w:t xml:space="preserve">and in </w:t>
      </w:r>
      <w:proofErr w:type="spellStart"/>
      <w:r w:rsidR="009D0E07" w:rsidRPr="00097EB6">
        <w:rPr>
          <w:rFonts w:ascii="Baskerville" w:hAnsi="Baskerville" w:cs="Palatino Linotype"/>
          <w:color w:val="000000"/>
        </w:rPr>
        <w:t>Bernecker</w:t>
      </w:r>
      <w:proofErr w:type="spellEnd"/>
      <w:r w:rsidR="009D0E07" w:rsidRPr="00097EB6">
        <w:rPr>
          <w:rFonts w:ascii="Baskerville" w:hAnsi="Baskerville" w:cs="Palatino Linotype"/>
          <w:color w:val="000000"/>
        </w:rPr>
        <w:t xml:space="preserve"> and </w:t>
      </w:r>
      <w:proofErr w:type="spellStart"/>
      <w:r w:rsidR="009D0E07" w:rsidRPr="00097EB6">
        <w:rPr>
          <w:rFonts w:ascii="Baskerville" w:hAnsi="Baskerville" w:cs="Palatino Linotype"/>
          <w:color w:val="000000"/>
        </w:rPr>
        <w:t>Dretske</w:t>
      </w:r>
      <w:proofErr w:type="spellEnd"/>
      <w:r w:rsidR="009D0E07" w:rsidRPr="00097EB6">
        <w:rPr>
          <w:rFonts w:ascii="Baskerville" w:hAnsi="Baskerville" w:cs="Palatino Linotype"/>
          <w:color w:val="000000"/>
        </w:rPr>
        <w:t xml:space="preserve"> (eds). </w:t>
      </w:r>
    </w:p>
    <w:p w14:paraId="081D78B6" w14:textId="77777777" w:rsidR="009D0E07" w:rsidRPr="00097EB6" w:rsidRDefault="009D0E07" w:rsidP="00CD6334">
      <w:pPr>
        <w:pStyle w:val="ListParagraph"/>
        <w:numPr>
          <w:ilvl w:val="0"/>
          <w:numId w:val="26"/>
        </w:numPr>
        <w:autoSpaceDE w:val="0"/>
        <w:autoSpaceDN w:val="0"/>
        <w:adjustRightInd w:val="0"/>
        <w:rPr>
          <w:rFonts w:ascii="Baskerville" w:hAnsi="Baskerville" w:cs="Palatino Linotype"/>
          <w:color w:val="000000"/>
        </w:rPr>
      </w:pPr>
      <w:r w:rsidRPr="00097EB6">
        <w:rPr>
          <w:rFonts w:ascii="Baskerville" w:hAnsi="Baskerville"/>
        </w:rPr>
        <w:lastRenderedPageBreak/>
        <w:t xml:space="preserve">Stroud, B. 1984: </w:t>
      </w:r>
      <w:r w:rsidRPr="00097EB6">
        <w:rPr>
          <w:rFonts w:ascii="Baskerville" w:hAnsi="Baskerville"/>
          <w:i/>
        </w:rPr>
        <w:t>The Significance of Philosophical Scepticism</w:t>
      </w:r>
      <w:r w:rsidRPr="00097EB6">
        <w:rPr>
          <w:rFonts w:ascii="Baskerville" w:hAnsi="Baskerville"/>
        </w:rPr>
        <w:t xml:space="preserve">. </w:t>
      </w:r>
      <w:proofErr w:type="spellStart"/>
      <w:r w:rsidRPr="00097EB6">
        <w:rPr>
          <w:rFonts w:ascii="Baskerville" w:hAnsi="Baskerville"/>
        </w:rPr>
        <w:t>ch.</w:t>
      </w:r>
      <w:proofErr w:type="spellEnd"/>
      <w:r w:rsidRPr="00097EB6">
        <w:rPr>
          <w:rFonts w:ascii="Baskerville" w:hAnsi="Baskerville"/>
        </w:rPr>
        <w:t xml:space="preserve"> 1. Oxford: Oxford University Press. </w:t>
      </w:r>
    </w:p>
    <w:p w14:paraId="6DAC9FAD" w14:textId="77777777" w:rsidR="009D0E07" w:rsidRPr="00097EB6" w:rsidRDefault="009D0E07" w:rsidP="00CD6334">
      <w:pPr>
        <w:autoSpaceDE w:val="0"/>
        <w:autoSpaceDN w:val="0"/>
        <w:adjustRightInd w:val="0"/>
        <w:rPr>
          <w:rFonts w:ascii="Baskerville" w:hAnsi="Baskerville"/>
        </w:rPr>
      </w:pPr>
    </w:p>
    <w:p w14:paraId="1276AD95" w14:textId="77777777" w:rsidR="00DA2FB2" w:rsidRPr="00690803" w:rsidRDefault="00DA2FB2" w:rsidP="00CD6334">
      <w:pPr>
        <w:autoSpaceDE w:val="0"/>
        <w:autoSpaceDN w:val="0"/>
        <w:adjustRightInd w:val="0"/>
        <w:rPr>
          <w:rFonts w:ascii="Baskerville" w:hAnsi="Baskerville"/>
          <w:bCs/>
          <w:i/>
        </w:rPr>
      </w:pPr>
      <w:r w:rsidRPr="00690803">
        <w:rPr>
          <w:rFonts w:ascii="Baskerville" w:hAnsi="Baskerville"/>
          <w:bCs/>
          <w:i/>
        </w:rPr>
        <w:t>Additional Reading</w:t>
      </w:r>
    </w:p>
    <w:p w14:paraId="6DEDD8CF" w14:textId="77777777" w:rsidR="00736E6F" w:rsidRPr="00097EB6" w:rsidRDefault="00736E6F" w:rsidP="00CD6334">
      <w:pPr>
        <w:autoSpaceDE w:val="0"/>
        <w:autoSpaceDN w:val="0"/>
        <w:adjustRightInd w:val="0"/>
        <w:rPr>
          <w:rFonts w:ascii="Baskerville" w:hAnsi="Baskerville"/>
          <w:b/>
          <w:i/>
        </w:rPr>
      </w:pPr>
    </w:p>
    <w:p w14:paraId="58A3796E" w14:textId="77777777" w:rsidR="00EA3867" w:rsidRPr="00097EB6" w:rsidRDefault="009D0E07" w:rsidP="009D0E07">
      <w:pPr>
        <w:pStyle w:val="ListParagraph"/>
        <w:numPr>
          <w:ilvl w:val="0"/>
          <w:numId w:val="27"/>
        </w:numPr>
        <w:autoSpaceDE w:val="0"/>
        <w:autoSpaceDN w:val="0"/>
        <w:adjustRightInd w:val="0"/>
        <w:rPr>
          <w:rFonts w:ascii="Baskerville" w:hAnsi="Baskerville"/>
        </w:rPr>
      </w:pPr>
      <w:proofErr w:type="spellStart"/>
      <w:r w:rsidRPr="00097EB6">
        <w:rPr>
          <w:rFonts w:ascii="Baskerville" w:hAnsi="Baskerville"/>
        </w:rPr>
        <w:t>Brueckner</w:t>
      </w:r>
      <w:proofErr w:type="spellEnd"/>
      <w:r w:rsidRPr="00097EB6">
        <w:rPr>
          <w:rFonts w:ascii="Baskerville" w:hAnsi="Baskerville"/>
        </w:rPr>
        <w:t>,</w:t>
      </w:r>
      <w:r w:rsidR="00EA3867" w:rsidRPr="00097EB6">
        <w:rPr>
          <w:rFonts w:ascii="Baskerville" w:hAnsi="Baskerville"/>
        </w:rPr>
        <w:t xml:space="preserve"> A. 1992:</w:t>
      </w:r>
      <w:r w:rsidRPr="00097EB6">
        <w:rPr>
          <w:rFonts w:ascii="Baskerville" w:hAnsi="Baskerville"/>
        </w:rPr>
        <w:t xml:space="preserve"> ‘Semantic Answers to </w:t>
      </w:r>
      <w:proofErr w:type="spellStart"/>
      <w:r w:rsidRPr="00097EB6">
        <w:rPr>
          <w:rFonts w:ascii="Baskerville" w:hAnsi="Baskerville"/>
        </w:rPr>
        <w:t>Skepticism</w:t>
      </w:r>
      <w:proofErr w:type="spellEnd"/>
      <w:r w:rsidRPr="00097EB6">
        <w:rPr>
          <w:rFonts w:ascii="Baskerville" w:hAnsi="Baskerville"/>
        </w:rPr>
        <w:t xml:space="preserve">’, </w:t>
      </w:r>
      <w:r w:rsidRPr="00097EB6">
        <w:rPr>
          <w:rFonts w:ascii="Baskerville" w:hAnsi="Baskerville"/>
          <w:i/>
        </w:rPr>
        <w:t>Pacific Philosophical Quarterly</w:t>
      </w:r>
      <w:r w:rsidRPr="00097EB6">
        <w:rPr>
          <w:rFonts w:ascii="Baskerville" w:hAnsi="Baskerville"/>
        </w:rPr>
        <w:t xml:space="preserve"> 73: 200–219.</w:t>
      </w:r>
    </w:p>
    <w:p w14:paraId="12765119" w14:textId="77777777" w:rsidR="00EA3867" w:rsidRPr="00690803" w:rsidRDefault="00EA3867" w:rsidP="009D0E07">
      <w:pPr>
        <w:pStyle w:val="ListParagraph"/>
        <w:numPr>
          <w:ilvl w:val="0"/>
          <w:numId w:val="27"/>
        </w:numPr>
        <w:autoSpaceDE w:val="0"/>
        <w:autoSpaceDN w:val="0"/>
        <w:adjustRightInd w:val="0"/>
        <w:rPr>
          <w:rFonts w:ascii="Baskerville" w:hAnsi="Baskerville"/>
        </w:rPr>
      </w:pPr>
      <w:r w:rsidRPr="00097EB6">
        <w:rPr>
          <w:rFonts w:ascii="Baskerville" w:hAnsi="Baskerville" w:cs="Palatino Linotype"/>
          <w:color w:val="000000"/>
        </w:rPr>
        <w:t>McDowell, J. 1982:</w:t>
      </w:r>
      <w:r w:rsidR="009D0E07" w:rsidRPr="00097EB6">
        <w:rPr>
          <w:rFonts w:ascii="Baskerville" w:hAnsi="Baskerville" w:cs="Palatino Linotype"/>
          <w:color w:val="000000"/>
        </w:rPr>
        <w:t xml:space="preserve"> ‘Criteria, Defeasibility and Knowledge’, </w:t>
      </w:r>
      <w:r w:rsidR="009D0E07" w:rsidRPr="00097EB6">
        <w:rPr>
          <w:rFonts w:ascii="Baskerville" w:hAnsi="Baskerville" w:cs="Palatino Linotype"/>
          <w:i/>
          <w:iCs/>
          <w:color w:val="000000"/>
        </w:rPr>
        <w:t xml:space="preserve">Proceedings of the British Academy </w:t>
      </w:r>
      <w:r w:rsidR="009D0E07" w:rsidRPr="00097EB6">
        <w:rPr>
          <w:rFonts w:ascii="Baskerville" w:hAnsi="Baskerville" w:cs="Palatino Linotype"/>
          <w:color w:val="000000"/>
        </w:rPr>
        <w:t>68: 455–79</w:t>
      </w:r>
      <w:r w:rsidRPr="00097EB6">
        <w:rPr>
          <w:rFonts w:ascii="Baskerville" w:hAnsi="Baskerville" w:cs="Palatino Linotype"/>
          <w:color w:val="000000"/>
        </w:rPr>
        <w:t>.</w:t>
      </w:r>
    </w:p>
    <w:p w14:paraId="6011E148" w14:textId="77777777" w:rsidR="00690803" w:rsidRPr="004237AE" w:rsidRDefault="00690803" w:rsidP="00690803">
      <w:pPr>
        <w:pStyle w:val="ListParagraph"/>
        <w:numPr>
          <w:ilvl w:val="0"/>
          <w:numId w:val="27"/>
        </w:numPr>
        <w:autoSpaceDE w:val="0"/>
        <w:autoSpaceDN w:val="0"/>
        <w:adjustRightInd w:val="0"/>
        <w:rPr>
          <w:rFonts w:ascii="Baskerville" w:hAnsi="Baskerville" w:cs="Palatino Linotype"/>
          <w:color w:val="000000"/>
        </w:rPr>
      </w:pPr>
      <w:r w:rsidRPr="004237AE">
        <w:rPr>
          <w:rFonts w:ascii="Baskerville" w:hAnsi="Baskerville" w:cs="Palatino Linotype"/>
          <w:color w:val="000000"/>
        </w:rPr>
        <w:t xml:space="preserve">Pryor, J. 2000: ‘The </w:t>
      </w:r>
      <w:proofErr w:type="spellStart"/>
      <w:r w:rsidRPr="004237AE">
        <w:rPr>
          <w:rFonts w:ascii="Baskerville" w:hAnsi="Baskerville" w:cs="Palatino Linotype"/>
          <w:color w:val="000000"/>
        </w:rPr>
        <w:t>Skeptic</w:t>
      </w:r>
      <w:proofErr w:type="spellEnd"/>
      <w:r w:rsidRPr="004237AE">
        <w:rPr>
          <w:rFonts w:ascii="Baskerville" w:hAnsi="Baskerville" w:cs="Palatino Linotype"/>
          <w:color w:val="000000"/>
        </w:rPr>
        <w:t xml:space="preserve"> and the Dogmatist’, </w:t>
      </w:r>
      <w:r w:rsidRPr="004237AE">
        <w:rPr>
          <w:rFonts w:ascii="Baskerville" w:hAnsi="Baskerville" w:cs="Palatino Linotype"/>
          <w:i/>
          <w:iCs/>
          <w:color w:val="000000"/>
        </w:rPr>
        <w:t>Nous</w:t>
      </w:r>
      <w:r w:rsidRPr="004237AE">
        <w:rPr>
          <w:rFonts w:ascii="Baskerville" w:hAnsi="Baskerville" w:cs="Palatino Linotype"/>
          <w:color w:val="000000"/>
        </w:rPr>
        <w:t xml:space="preserve"> 34(4): 517–549. </w:t>
      </w:r>
    </w:p>
    <w:p w14:paraId="28FC5FA6" w14:textId="77777777" w:rsidR="00EA3867" w:rsidRPr="004237AE" w:rsidRDefault="007E44E4" w:rsidP="009D0E07">
      <w:pPr>
        <w:pStyle w:val="ListParagraph"/>
        <w:numPr>
          <w:ilvl w:val="0"/>
          <w:numId w:val="27"/>
        </w:numPr>
        <w:autoSpaceDE w:val="0"/>
        <w:autoSpaceDN w:val="0"/>
        <w:adjustRightInd w:val="0"/>
        <w:rPr>
          <w:rFonts w:ascii="Baskerville" w:hAnsi="Baskerville"/>
        </w:rPr>
      </w:pPr>
      <w:r w:rsidRPr="004237AE">
        <w:rPr>
          <w:rFonts w:ascii="Baskerville" w:hAnsi="Baskerville" w:cs="Palatino Linotype"/>
          <w:color w:val="000000"/>
        </w:rPr>
        <w:t>White, R. 2006:</w:t>
      </w:r>
      <w:r w:rsidR="009D0E07" w:rsidRPr="004237AE">
        <w:rPr>
          <w:rFonts w:ascii="Baskerville" w:hAnsi="Baskerville" w:cs="Palatino Linotype"/>
          <w:color w:val="000000"/>
        </w:rPr>
        <w:t xml:space="preserve"> ‘Problems for Dogmatism’, </w:t>
      </w:r>
      <w:r w:rsidR="009D0E07" w:rsidRPr="004237AE">
        <w:rPr>
          <w:rFonts w:ascii="Baskerville" w:hAnsi="Baskerville" w:cs="Palatino Linotype"/>
          <w:i/>
          <w:iCs/>
          <w:color w:val="000000"/>
        </w:rPr>
        <w:t xml:space="preserve">Philosophical Studies </w:t>
      </w:r>
      <w:r w:rsidR="009D0E07" w:rsidRPr="004237AE">
        <w:rPr>
          <w:rFonts w:ascii="Baskerville" w:hAnsi="Baskerville" w:cs="Palatino Linotype"/>
          <w:color w:val="000000"/>
        </w:rPr>
        <w:t xml:space="preserve">131: 525–557. </w:t>
      </w:r>
    </w:p>
    <w:p w14:paraId="74EE2AA2" w14:textId="77777777" w:rsidR="009D0E07" w:rsidRPr="004237AE" w:rsidRDefault="007E44E4" w:rsidP="009D0E07">
      <w:pPr>
        <w:pStyle w:val="ListParagraph"/>
        <w:numPr>
          <w:ilvl w:val="0"/>
          <w:numId w:val="27"/>
        </w:numPr>
        <w:autoSpaceDE w:val="0"/>
        <w:autoSpaceDN w:val="0"/>
        <w:adjustRightInd w:val="0"/>
        <w:rPr>
          <w:rFonts w:ascii="Baskerville" w:hAnsi="Baskerville"/>
        </w:rPr>
      </w:pPr>
      <w:r w:rsidRPr="004237AE">
        <w:rPr>
          <w:rFonts w:ascii="Baskerville" w:hAnsi="Baskerville" w:cs="Palatino Linotype"/>
          <w:color w:val="000000"/>
        </w:rPr>
        <w:t>Wright, C. 2002:</w:t>
      </w:r>
      <w:r w:rsidR="009D0E07" w:rsidRPr="004237AE">
        <w:rPr>
          <w:rFonts w:ascii="Baskerville" w:hAnsi="Baskerville" w:cs="Palatino Linotype"/>
          <w:color w:val="000000"/>
        </w:rPr>
        <w:t xml:space="preserve"> </w:t>
      </w:r>
      <w:r w:rsidRPr="004237AE">
        <w:rPr>
          <w:rFonts w:ascii="Baskerville" w:hAnsi="Baskerville" w:cs="Palatino Linotype"/>
          <w:color w:val="000000"/>
        </w:rPr>
        <w:t>‘(Anti-)Sceptics Simple and S</w:t>
      </w:r>
      <w:r w:rsidR="009D0E07" w:rsidRPr="004237AE">
        <w:rPr>
          <w:rFonts w:ascii="Baskerville" w:hAnsi="Baskerville" w:cs="Palatino Linotype"/>
          <w:color w:val="000000"/>
        </w:rPr>
        <w:t>ubtle: G. E. Moore and John McDowell</w:t>
      </w:r>
      <w:r w:rsidRPr="004237AE">
        <w:rPr>
          <w:rFonts w:ascii="Baskerville" w:hAnsi="Baskerville" w:cs="Palatino Linotype"/>
          <w:color w:val="000000"/>
        </w:rPr>
        <w:t>’,</w:t>
      </w:r>
      <w:r w:rsidR="009D0E07" w:rsidRPr="004237AE">
        <w:rPr>
          <w:rFonts w:ascii="Baskerville" w:hAnsi="Baskerville" w:cs="Palatino Linotype"/>
          <w:color w:val="000000"/>
        </w:rPr>
        <w:t xml:space="preserve"> </w:t>
      </w:r>
      <w:r w:rsidR="009D0E07" w:rsidRPr="004237AE">
        <w:rPr>
          <w:rFonts w:ascii="Baskerville" w:hAnsi="Baskerville" w:cs="Palatino Linotype"/>
          <w:i/>
          <w:iCs/>
          <w:color w:val="000000"/>
        </w:rPr>
        <w:t xml:space="preserve">Philosophy and Phenomenological Research </w:t>
      </w:r>
      <w:r w:rsidR="009D0E07" w:rsidRPr="004237AE">
        <w:rPr>
          <w:rFonts w:ascii="Baskerville" w:hAnsi="Baskerville" w:cs="Palatino Linotype"/>
          <w:color w:val="000000"/>
        </w:rPr>
        <w:t xml:space="preserve">65: 330–348. </w:t>
      </w:r>
    </w:p>
    <w:p w14:paraId="6FE6860E" w14:textId="77777777" w:rsidR="00CD6334" w:rsidRPr="004237AE" w:rsidRDefault="00CD6334" w:rsidP="00CD6334">
      <w:pPr>
        <w:rPr>
          <w:rFonts w:ascii="Baskerville" w:hAnsi="Baskerville"/>
        </w:rPr>
      </w:pPr>
    </w:p>
    <w:p w14:paraId="632F4B06" w14:textId="186BD87C" w:rsidR="004237AE" w:rsidRPr="004237AE" w:rsidRDefault="00CD6334" w:rsidP="00CD6334">
      <w:pPr>
        <w:rPr>
          <w:rFonts w:ascii="Baskerville" w:hAnsi="Baskerville"/>
          <w:smallCaps/>
        </w:rPr>
      </w:pPr>
      <w:r w:rsidRPr="004237AE">
        <w:rPr>
          <w:rFonts w:ascii="Baskerville" w:hAnsi="Baskerville"/>
          <w:smallCaps/>
        </w:rPr>
        <w:t xml:space="preserve">Week 2: </w:t>
      </w:r>
      <w:r w:rsidR="004237AE" w:rsidRPr="004237AE">
        <w:rPr>
          <w:rFonts w:ascii="Baskerville" w:hAnsi="Baskerville"/>
          <w:smallCaps/>
        </w:rPr>
        <w:t>Contextualism</w:t>
      </w:r>
    </w:p>
    <w:p w14:paraId="7C5CCA43" w14:textId="285B2EE4" w:rsidR="004237AE" w:rsidRDefault="004237AE" w:rsidP="00CD6334">
      <w:pPr>
        <w:rPr>
          <w:rFonts w:ascii="Baskerville" w:hAnsi="Baskerville"/>
          <w:smallCaps/>
        </w:rPr>
      </w:pPr>
    </w:p>
    <w:p w14:paraId="4D22BA24" w14:textId="25A3C9B0" w:rsidR="00505C2A" w:rsidRPr="00505C2A" w:rsidRDefault="00505C2A" w:rsidP="00CD6334">
      <w:pPr>
        <w:rPr>
          <w:rFonts w:ascii="Baskerville" w:hAnsi="Baskerville"/>
        </w:rPr>
      </w:pPr>
      <w:r w:rsidRPr="00505C2A">
        <w:rPr>
          <w:rFonts w:ascii="Baskerville" w:hAnsi="Baskerville"/>
          <w:b/>
          <w:bCs/>
        </w:rPr>
        <w:t xml:space="preserve">Question: </w:t>
      </w:r>
      <w:r>
        <w:rPr>
          <w:rFonts w:ascii="Baskerville" w:hAnsi="Baskerville"/>
        </w:rPr>
        <w:t xml:space="preserve">Does the truth of knowledge ascriptions depend on context?   If so, which aspects of context? </w:t>
      </w:r>
    </w:p>
    <w:p w14:paraId="123C57D3" w14:textId="77777777" w:rsidR="00505C2A" w:rsidRPr="00505C2A" w:rsidRDefault="00505C2A" w:rsidP="00CD6334">
      <w:pPr>
        <w:rPr>
          <w:rFonts w:ascii="Baskerville" w:hAnsi="Baskerville"/>
          <w:b/>
          <w:bCs/>
          <w:smallCaps/>
        </w:rPr>
      </w:pPr>
    </w:p>
    <w:p w14:paraId="368669DF" w14:textId="59644A52" w:rsidR="004237AE" w:rsidRPr="004237AE" w:rsidRDefault="004237AE" w:rsidP="00CD6334">
      <w:pPr>
        <w:rPr>
          <w:rFonts w:ascii="Baskerville" w:hAnsi="Baskerville"/>
          <w:i/>
          <w:iCs/>
        </w:rPr>
      </w:pPr>
      <w:r w:rsidRPr="004237AE">
        <w:rPr>
          <w:rFonts w:ascii="Baskerville" w:hAnsi="Baskerville"/>
          <w:i/>
          <w:iCs/>
        </w:rPr>
        <w:t>Primary Reading</w:t>
      </w:r>
    </w:p>
    <w:p w14:paraId="2353AF90" w14:textId="5C82DFBB" w:rsidR="004237AE" w:rsidRPr="004237AE" w:rsidRDefault="004237AE" w:rsidP="00CD6334">
      <w:pPr>
        <w:rPr>
          <w:rFonts w:ascii="Baskerville" w:hAnsi="Baskerville"/>
          <w:smallCaps/>
        </w:rPr>
      </w:pPr>
    </w:p>
    <w:p w14:paraId="227427DD" w14:textId="77777777" w:rsidR="004237AE" w:rsidRPr="004237AE" w:rsidRDefault="004237AE" w:rsidP="004237AE">
      <w:pPr>
        <w:pStyle w:val="ListParagraph"/>
        <w:numPr>
          <w:ilvl w:val="0"/>
          <w:numId w:val="42"/>
        </w:numPr>
        <w:autoSpaceDE w:val="0"/>
        <w:autoSpaceDN w:val="0"/>
        <w:adjustRightInd w:val="0"/>
        <w:rPr>
          <w:rFonts w:ascii="Baskerville" w:hAnsi="Baskerville"/>
        </w:rPr>
      </w:pPr>
      <w:r w:rsidRPr="004237AE">
        <w:rPr>
          <w:rFonts w:ascii="Baskerville" w:hAnsi="Baskerville"/>
        </w:rPr>
        <w:t>David Lewis, ‘Elusive Knowledge’, Australasian Journal of Philosophy (1996). Reprinted in his Papers in Metaphysics and Epistemology (Cambridge University Press, 1999).</w:t>
      </w:r>
    </w:p>
    <w:p w14:paraId="169B0102" w14:textId="77777777" w:rsidR="004237AE" w:rsidRPr="004237AE" w:rsidRDefault="004237AE" w:rsidP="004237AE">
      <w:pPr>
        <w:pStyle w:val="ListParagraph"/>
        <w:numPr>
          <w:ilvl w:val="0"/>
          <w:numId w:val="42"/>
        </w:numPr>
        <w:autoSpaceDE w:val="0"/>
        <w:autoSpaceDN w:val="0"/>
        <w:adjustRightInd w:val="0"/>
        <w:rPr>
          <w:rFonts w:ascii="Baskerville" w:hAnsi="Baskerville"/>
        </w:rPr>
      </w:pPr>
      <w:r w:rsidRPr="004237AE">
        <w:rPr>
          <w:rFonts w:ascii="Baskerville" w:hAnsi="Baskerville"/>
        </w:rPr>
        <w:t xml:space="preserve">Keith DeRose, ‘Solving the </w:t>
      </w:r>
      <w:proofErr w:type="spellStart"/>
      <w:r w:rsidRPr="004237AE">
        <w:rPr>
          <w:rFonts w:ascii="Baskerville" w:hAnsi="Baskerville"/>
        </w:rPr>
        <w:t>Skeptical</w:t>
      </w:r>
      <w:proofErr w:type="spellEnd"/>
      <w:r w:rsidRPr="004237AE">
        <w:rPr>
          <w:rFonts w:ascii="Baskerville" w:hAnsi="Baskerville"/>
        </w:rPr>
        <w:t xml:space="preserve"> Problem’, Philosophical Review (1995). Reprinted in DeRose and Warfield (eds.) </w:t>
      </w:r>
      <w:proofErr w:type="spellStart"/>
      <w:r w:rsidRPr="004237AE">
        <w:rPr>
          <w:rFonts w:ascii="Baskerville" w:hAnsi="Baskerville"/>
        </w:rPr>
        <w:t>Skepticism</w:t>
      </w:r>
      <w:proofErr w:type="spellEnd"/>
      <w:r w:rsidRPr="004237AE">
        <w:rPr>
          <w:rFonts w:ascii="Baskerville" w:hAnsi="Baskerville"/>
        </w:rPr>
        <w:t>.</w:t>
      </w:r>
    </w:p>
    <w:p w14:paraId="23CE0085" w14:textId="53825555" w:rsidR="004237AE" w:rsidRPr="004237AE" w:rsidRDefault="004237AE" w:rsidP="004237AE">
      <w:pPr>
        <w:pStyle w:val="ListParagraph"/>
        <w:numPr>
          <w:ilvl w:val="0"/>
          <w:numId w:val="42"/>
        </w:numPr>
        <w:autoSpaceDE w:val="0"/>
        <w:autoSpaceDN w:val="0"/>
        <w:adjustRightInd w:val="0"/>
        <w:rPr>
          <w:rFonts w:ascii="Baskerville" w:hAnsi="Baskerville"/>
        </w:rPr>
      </w:pPr>
      <w:r w:rsidRPr="004237AE">
        <w:rPr>
          <w:rFonts w:ascii="Baskerville" w:hAnsi="Baskerville"/>
        </w:rPr>
        <w:t>John Hawthorne, Knowledge and Lotteries (OUP, 2004), ch.2</w:t>
      </w:r>
    </w:p>
    <w:p w14:paraId="4A109324" w14:textId="164341F4" w:rsidR="004237AE" w:rsidRPr="004237AE" w:rsidRDefault="004237AE" w:rsidP="004237AE">
      <w:pPr>
        <w:autoSpaceDE w:val="0"/>
        <w:autoSpaceDN w:val="0"/>
        <w:adjustRightInd w:val="0"/>
        <w:rPr>
          <w:rFonts w:ascii="Baskerville" w:hAnsi="Baskerville"/>
        </w:rPr>
      </w:pPr>
    </w:p>
    <w:p w14:paraId="2D45D8BA" w14:textId="486418E3" w:rsidR="004237AE" w:rsidRPr="004237AE" w:rsidRDefault="004237AE" w:rsidP="004237AE">
      <w:pPr>
        <w:autoSpaceDE w:val="0"/>
        <w:autoSpaceDN w:val="0"/>
        <w:adjustRightInd w:val="0"/>
        <w:rPr>
          <w:rFonts w:ascii="Baskerville" w:hAnsi="Baskerville"/>
          <w:i/>
          <w:iCs/>
        </w:rPr>
      </w:pPr>
      <w:r w:rsidRPr="004237AE">
        <w:rPr>
          <w:rFonts w:ascii="Baskerville" w:hAnsi="Baskerville"/>
          <w:i/>
          <w:iCs/>
        </w:rPr>
        <w:t>Additional Reading</w:t>
      </w:r>
    </w:p>
    <w:p w14:paraId="431B9854" w14:textId="14AF9C85" w:rsidR="004237AE" w:rsidRPr="004237AE" w:rsidRDefault="004237AE" w:rsidP="004237AE">
      <w:pPr>
        <w:autoSpaceDE w:val="0"/>
        <w:autoSpaceDN w:val="0"/>
        <w:adjustRightInd w:val="0"/>
        <w:rPr>
          <w:rFonts w:ascii="Baskerville" w:hAnsi="Baskerville"/>
        </w:rPr>
      </w:pPr>
    </w:p>
    <w:p w14:paraId="2D29E9E1" w14:textId="5B185939" w:rsidR="004237AE" w:rsidRPr="004237AE" w:rsidRDefault="004237AE" w:rsidP="004237AE">
      <w:pPr>
        <w:pStyle w:val="ListParagraph"/>
        <w:numPr>
          <w:ilvl w:val="0"/>
          <w:numId w:val="43"/>
        </w:numPr>
        <w:autoSpaceDE w:val="0"/>
        <w:autoSpaceDN w:val="0"/>
        <w:adjustRightInd w:val="0"/>
        <w:rPr>
          <w:rFonts w:ascii="Baskerville" w:hAnsi="Baskerville"/>
        </w:rPr>
      </w:pPr>
      <w:r w:rsidRPr="004237AE">
        <w:rPr>
          <w:rFonts w:ascii="Baskerville" w:hAnsi="Baskerville"/>
        </w:rPr>
        <w:t>Jason Stanley, ‘On the Linguistic Basis for Contextualism’, Philosophical Studies (2004)</w:t>
      </w:r>
    </w:p>
    <w:p w14:paraId="3BFE153C" w14:textId="06F29C32" w:rsidR="004237AE" w:rsidRPr="004237AE" w:rsidRDefault="004237AE" w:rsidP="004237AE">
      <w:pPr>
        <w:pStyle w:val="ListParagraph"/>
        <w:numPr>
          <w:ilvl w:val="0"/>
          <w:numId w:val="43"/>
        </w:numPr>
        <w:autoSpaceDE w:val="0"/>
        <w:autoSpaceDN w:val="0"/>
        <w:adjustRightInd w:val="0"/>
        <w:rPr>
          <w:rFonts w:ascii="Baskerville" w:hAnsi="Baskerville"/>
        </w:rPr>
      </w:pPr>
      <w:r w:rsidRPr="004237AE">
        <w:rPr>
          <w:rFonts w:ascii="Baskerville" w:hAnsi="Baskerville"/>
        </w:rPr>
        <w:t xml:space="preserve">Jason Stanley, </w:t>
      </w:r>
      <w:r w:rsidRPr="004237AE">
        <w:rPr>
          <w:rFonts w:ascii="Baskerville" w:hAnsi="Baskerville"/>
          <w:i/>
          <w:iCs/>
        </w:rPr>
        <w:t>Knowledge and Practical</w:t>
      </w:r>
      <w:r w:rsidRPr="004237AE">
        <w:rPr>
          <w:rFonts w:ascii="Baskerville" w:hAnsi="Baskerville"/>
        </w:rPr>
        <w:t xml:space="preserve"> Interests (OUP, 2005), </w:t>
      </w:r>
      <w:proofErr w:type="spellStart"/>
      <w:r w:rsidRPr="004237AE">
        <w:rPr>
          <w:rFonts w:ascii="Baskerville" w:hAnsi="Baskerville"/>
        </w:rPr>
        <w:t>chs</w:t>
      </w:r>
      <w:proofErr w:type="spellEnd"/>
      <w:r w:rsidRPr="004237AE">
        <w:rPr>
          <w:rFonts w:ascii="Baskerville" w:hAnsi="Baskerville"/>
        </w:rPr>
        <w:t xml:space="preserve"> 1, 5-6.</w:t>
      </w:r>
    </w:p>
    <w:p w14:paraId="1D8176FD" w14:textId="03BF34DE" w:rsidR="004237AE" w:rsidRPr="004237AE" w:rsidRDefault="004237AE" w:rsidP="004237AE">
      <w:pPr>
        <w:pStyle w:val="ListParagraph"/>
        <w:numPr>
          <w:ilvl w:val="0"/>
          <w:numId w:val="43"/>
        </w:numPr>
        <w:autoSpaceDE w:val="0"/>
        <w:autoSpaceDN w:val="0"/>
        <w:adjustRightInd w:val="0"/>
        <w:rPr>
          <w:rFonts w:ascii="Baskerville" w:hAnsi="Baskerville"/>
        </w:rPr>
      </w:pPr>
      <w:r w:rsidRPr="004237AE">
        <w:rPr>
          <w:rFonts w:ascii="Baskerville" w:hAnsi="Baskerville"/>
        </w:rPr>
        <w:t>Keith DeRose, ‘The Ordinary Language Basis for Contextualism, and the New</w:t>
      </w:r>
    </w:p>
    <w:p w14:paraId="0ABE99BC" w14:textId="4589F9F0" w:rsidR="004237AE" w:rsidRPr="004237AE" w:rsidRDefault="004237AE" w:rsidP="004237AE">
      <w:pPr>
        <w:autoSpaceDE w:val="0"/>
        <w:autoSpaceDN w:val="0"/>
        <w:adjustRightInd w:val="0"/>
        <w:ind w:left="720" w:firstLine="720"/>
        <w:rPr>
          <w:rFonts w:ascii="Baskerville" w:eastAsiaTheme="minorHAnsi" w:hAnsi="Baskerville"/>
          <w:lang w:eastAsia="en-US"/>
        </w:rPr>
      </w:pPr>
      <w:proofErr w:type="spellStart"/>
      <w:r w:rsidRPr="004237AE">
        <w:rPr>
          <w:rFonts w:ascii="Baskerville" w:eastAsiaTheme="minorHAnsi" w:hAnsi="Baskerville"/>
          <w:lang w:eastAsia="en-US"/>
        </w:rPr>
        <w:t>Invariantism</w:t>
      </w:r>
      <w:proofErr w:type="spellEnd"/>
      <w:r w:rsidRPr="004237AE">
        <w:rPr>
          <w:rFonts w:ascii="Baskerville" w:eastAsiaTheme="minorHAnsi" w:hAnsi="Baskerville"/>
          <w:lang w:eastAsia="en-US"/>
        </w:rPr>
        <w:t xml:space="preserve">’, </w:t>
      </w:r>
      <w:r w:rsidRPr="004237AE">
        <w:rPr>
          <w:rFonts w:ascii="Baskerville" w:eastAsiaTheme="minorHAnsi" w:hAnsi="Baskerville"/>
          <w:i/>
          <w:iCs/>
          <w:lang w:eastAsia="en-US"/>
        </w:rPr>
        <w:t>Philosophical</w:t>
      </w:r>
      <w:r w:rsidRPr="004237AE">
        <w:rPr>
          <w:rFonts w:ascii="Baskerville" w:eastAsiaTheme="minorHAnsi" w:hAnsi="Baskerville"/>
          <w:lang w:eastAsia="en-US"/>
        </w:rPr>
        <w:t xml:space="preserve"> </w:t>
      </w:r>
      <w:r w:rsidRPr="004237AE">
        <w:rPr>
          <w:rFonts w:ascii="Baskerville" w:eastAsiaTheme="minorHAnsi" w:hAnsi="Baskerville"/>
          <w:i/>
          <w:iCs/>
          <w:lang w:eastAsia="en-US"/>
        </w:rPr>
        <w:t>Quarterly</w:t>
      </w:r>
      <w:r w:rsidRPr="004237AE">
        <w:rPr>
          <w:rFonts w:ascii="Baskerville" w:eastAsiaTheme="minorHAnsi" w:hAnsi="Baskerville"/>
          <w:lang w:eastAsia="en-US"/>
        </w:rPr>
        <w:t xml:space="preserve"> (2005)</w:t>
      </w:r>
    </w:p>
    <w:p w14:paraId="2CB5DE4E" w14:textId="1842D296" w:rsidR="004237AE" w:rsidRPr="004237AE" w:rsidRDefault="004237AE" w:rsidP="004237AE">
      <w:pPr>
        <w:pStyle w:val="ListParagraph"/>
        <w:numPr>
          <w:ilvl w:val="0"/>
          <w:numId w:val="43"/>
        </w:numPr>
        <w:rPr>
          <w:rFonts w:ascii="Baskerville" w:hAnsi="Baskerville"/>
        </w:rPr>
      </w:pPr>
      <w:r w:rsidRPr="004237AE">
        <w:rPr>
          <w:rFonts w:ascii="Baskerville" w:hAnsi="Baskerville"/>
        </w:rPr>
        <w:t xml:space="preserve">MacFarlane, J., 2005, “The Assessment Sensitivity of Knowledge Attributions”, in T. S. </w:t>
      </w:r>
      <w:proofErr w:type="spellStart"/>
      <w:r w:rsidRPr="004237AE">
        <w:rPr>
          <w:rFonts w:ascii="Baskerville" w:hAnsi="Baskerville"/>
        </w:rPr>
        <w:t>Gendler</w:t>
      </w:r>
      <w:proofErr w:type="spellEnd"/>
      <w:r w:rsidRPr="004237AE">
        <w:rPr>
          <w:rFonts w:ascii="Baskerville" w:hAnsi="Baskerville"/>
        </w:rPr>
        <w:t xml:space="preserve"> and J. Hawthorne (eds.), </w:t>
      </w:r>
      <w:r w:rsidRPr="004237AE">
        <w:rPr>
          <w:rFonts w:ascii="Baskerville" w:hAnsi="Baskerville"/>
          <w:i/>
          <w:iCs/>
        </w:rPr>
        <w:t>Oxford Studies in Epistemology 1</w:t>
      </w:r>
      <w:r w:rsidRPr="004237AE">
        <w:rPr>
          <w:rFonts w:ascii="Baskerville" w:hAnsi="Baskerville"/>
        </w:rPr>
        <w:t>, Oxford: Oxford University Press, pp.197–233.</w:t>
      </w:r>
    </w:p>
    <w:p w14:paraId="0BD9C70A" w14:textId="63DF8601" w:rsidR="004237AE" w:rsidRPr="004237AE" w:rsidRDefault="004237AE" w:rsidP="004237AE">
      <w:pPr>
        <w:pStyle w:val="ListParagraph"/>
        <w:numPr>
          <w:ilvl w:val="0"/>
          <w:numId w:val="43"/>
        </w:numPr>
        <w:rPr>
          <w:rFonts w:ascii="Baskerville" w:hAnsi="Baskerville"/>
        </w:rPr>
      </w:pPr>
      <w:r w:rsidRPr="004237AE">
        <w:rPr>
          <w:rFonts w:ascii="Baskerville" w:hAnsi="Baskerville"/>
        </w:rPr>
        <w:t xml:space="preserve">Neta, R. 2003, “Contextualism and the Problem of the External World”, </w:t>
      </w:r>
      <w:r w:rsidRPr="004237AE">
        <w:rPr>
          <w:rFonts w:ascii="Baskerville" w:hAnsi="Baskerville"/>
          <w:i/>
          <w:iCs/>
        </w:rPr>
        <w:t>Philosophy and Phenomenological Research</w:t>
      </w:r>
      <w:r w:rsidRPr="004237AE">
        <w:rPr>
          <w:rFonts w:ascii="Baskerville" w:hAnsi="Baskerville"/>
        </w:rPr>
        <w:t>, 66(1): 1–31.</w:t>
      </w:r>
    </w:p>
    <w:p w14:paraId="59464B58" w14:textId="6676E2DE" w:rsidR="004237AE" w:rsidRPr="004237AE" w:rsidRDefault="004237AE" w:rsidP="004237AE">
      <w:pPr>
        <w:pStyle w:val="ListParagraph"/>
        <w:numPr>
          <w:ilvl w:val="0"/>
          <w:numId w:val="43"/>
        </w:numPr>
        <w:rPr>
          <w:rFonts w:ascii="Baskerville" w:hAnsi="Baskerville"/>
        </w:rPr>
      </w:pPr>
      <w:r w:rsidRPr="004237AE">
        <w:rPr>
          <w:rFonts w:ascii="Baskerville" w:hAnsi="Baskerville"/>
        </w:rPr>
        <w:t xml:space="preserve">Schiffer, S., 1996, “Contextualist Solutions to </w:t>
      </w:r>
      <w:proofErr w:type="spellStart"/>
      <w:r w:rsidRPr="004237AE">
        <w:rPr>
          <w:rFonts w:ascii="Baskerville" w:hAnsi="Baskerville"/>
        </w:rPr>
        <w:t>Skepticism</w:t>
      </w:r>
      <w:proofErr w:type="spellEnd"/>
      <w:r w:rsidRPr="004237AE">
        <w:rPr>
          <w:rFonts w:ascii="Baskerville" w:hAnsi="Baskerville"/>
        </w:rPr>
        <w:t xml:space="preserve">”, </w:t>
      </w:r>
      <w:r w:rsidRPr="004237AE">
        <w:rPr>
          <w:rFonts w:ascii="Baskerville" w:hAnsi="Baskerville"/>
          <w:i/>
          <w:iCs/>
        </w:rPr>
        <w:t>Proceedings of the Aristotelian Society</w:t>
      </w:r>
      <w:r w:rsidRPr="004237AE">
        <w:rPr>
          <w:rFonts w:ascii="Baskerville" w:hAnsi="Baskerville"/>
        </w:rPr>
        <w:t>, 96: 317–333</w:t>
      </w:r>
      <w:r>
        <w:rPr>
          <w:rFonts w:ascii="Baskerville" w:hAnsi="Baskerville"/>
        </w:rPr>
        <w:t>.</w:t>
      </w:r>
    </w:p>
    <w:p w14:paraId="52BF87EB" w14:textId="77777777" w:rsidR="004237AE" w:rsidRDefault="004237AE" w:rsidP="004237AE">
      <w:pPr>
        <w:pStyle w:val="ListParagraph"/>
        <w:numPr>
          <w:ilvl w:val="0"/>
          <w:numId w:val="43"/>
        </w:numPr>
        <w:autoSpaceDE w:val="0"/>
        <w:autoSpaceDN w:val="0"/>
        <w:adjustRightInd w:val="0"/>
        <w:rPr>
          <w:rFonts w:ascii="Baskerville" w:hAnsi="Baskerville"/>
        </w:rPr>
      </w:pPr>
      <w:r w:rsidRPr="004237AE">
        <w:rPr>
          <w:rFonts w:ascii="Baskerville" w:hAnsi="Baskerville"/>
        </w:rPr>
        <w:t xml:space="preserve">Timothy Williamson, ‘Knowledge, Context, and the Agent’s Point of View’, in G. </w:t>
      </w:r>
    </w:p>
    <w:p w14:paraId="3014512A" w14:textId="38EBB4F5" w:rsidR="004237AE" w:rsidRPr="004237AE" w:rsidRDefault="004237AE" w:rsidP="004237AE">
      <w:pPr>
        <w:pStyle w:val="ListParagraph"/>
        <w:autoSpaceDE w:val="0"/>
        <w:autoSpaceDN w:val="0"/>
        <w:adjustRightInd w:val="0"/>
        <w:ind w:left="1440"/>
        <w:rPr>
          <w:rFonts w:ascii="Baskerville" w:hAnsi="Baskerville"/>
        </w:rPr>
      </w:pPr>
      <w:proofErr w:type="spellStart"/>
      <w:r w:rsidRPr="004237AE">
        <w:rPr>
          <w:rFonts w:ascii="Baskerville" w:hAnsi="Baskerville"/>
        </w:rPr>
        <w:t>Preyer</w:t>
      </w:r>
      <w:proofErr w:type="spellEnd"/>
      <w:r>
        <w:rPr>
          <w:rFonts w:ascii="Baskerville" w:hAnsi="Baskerville"/>
        </w:rPr>
        <w:t xml:space="preserve"> </w:t>
      </w:r>
      <w:r w:rsidRPr="004237AE">
        <w:rPr>
          <w:rFonts w:ascii="Baskerville" w:hAnsi="Baskerville"/>
        </w:rPr>
        <w:t>and G. Peter (eds.), Contextualism in Philosophy (OUP, 2005)</w:t>
      </w:r>
    </w:p>
    <w:p w14:paraId="05D3FEEF" w14:textId="77777777" w:rsidR="004237AE" w:rsidRDefault="004237AE" w:rsidP="00CD6334">
      <w:pPr>
        <w:rPr>
          <w:rFonts w:ascii="Baskerville" w:hAnsi="Baskerville"/>
          <w:smallCaps/>
        </w:rPr>
      </w:pPr>
    </w:p>
    <w:p w14:paraId="79B1B501" w14:textId="209C3C01" w:rsidR="00CD6334" w:rsidRPr="00097EB6" w:rsidRDefault="004237AE" w:rsidP="00CD6334">
      <w:pPr>
        <w:rPr>
          <w:rFonts w:ascii="Baskerville" w:hAnsi="Baskerville"/>
          <w:smallCaps/>
        </w:rPr>
      </w:pPr>
      <w:r>
        <w:rPr>
          <w:rFonts w:ascii="Baskerville" w:hAnsi="Baskerville"/>
          <w:smallCaps/>
        </w:rPr>
        <w:t xml:space="preserve">Week 3: The Analysis of </w:t>
      </w:r>
      <w:r w:rsidR="009D0E07" w:rsidRPr="00097EB6">
        <w:rPr>
          <w:rFonts w:ascii="Baskerville" w:hAnsi="Baskerville"/>
          <w:smallCaps/>
        </w:rPr>
        <w:t>Knowledge</w:t>
      </w:r>
    </w:p>
    <w:p w14:paraId="3179D330" w14:textId="77777777" w:rsidR="00736E6F" w:rsidRPr="00097EB6" w:rsidRDefault="00736E6F" w:rsidP="004066F0">
      <w:pPr>
        <w:rPr>
          <w:rFonts w:ascii="Baskerville" w:hAnsi="Baskerville"/>
        </w:rPr>
      </w:pPr>
    </w:p>
    <w:p w14:paraId="29A79A9A" w14:textId="77777777" w:rsidR="009D0E07" w:rsidRPr="00097EB6" w:rsidRDefault="00736E6F" w:rsidP="009D0E07">
      <w:pPr>
        <w:rPr>
          <w:rFonts w:ascii="Baskerville" w:hAnsi="Baskerville"/>
        </w:rPr>
      </w:pPr>
      <w:r w:rsidRPr="00690803">
        <w:rPr>
          <w:rFonts w:ascii="Baskerville" w:hAnsi="Baskerville"/>
          <w:b/>
          <w:bCs/>
        </w:rPr>
        <w:t>Question</w:t>
      </w:r>
      <w:r w:rsidRPr="00097EB6">
        <w:rPr>
          <w:rFonts w:ascii="Baskerville" w:hAnsi="Baskerville"/>
        </w:rPr>
        <w:t xml:space="preserve">: </w:t>
      </w:r>
      <w:r w:rsidR="009D0E07" w:rsidRPr="00097EB6">
        <w:rPr>
          <w:rFonts w:ascii="Baskerville" w:hAnsi="Baskerville"/>
        </w:rPr>
        <w:t xml:space="preserve">Is having knowledge equivalent to having a true belief that meets some additional condition(s)? If so, what condition(s)? </w:t>
      </w:r>
    </w:p>
    <w:p w14:paraId="1DE2C856" w14:textId="77777777" w:rsidR="00CD6334" w:rsidRPr="00097EB6" w:rsidRDefault="00CD6334" w:rsidP="00CD6334">
      <w:pPr>
        <w:rPr>
          <w:rFonts w:ascii="Baskerville" w:hAnsi="Baskerville"/>
        </w:rPr>
      </w:pPr>
    </w:p>
    <w:p w14:paraId="202C3C2C" w14:textId="77777777" w:rsidR="004066F0" w:rsidRPr="00690803" w:rsidRDefault="00736E6F" w:rsidP="00CD6334">
      <w:pPr>
        <w:rPr>
          <w:rFonts w:ascii="Baskerville" w:hAnsi="Baskerville"/>
          <w:bCs/>
          <w:i/>
        </w:rPr>
      </w:pPr>
      <w:r w:rsidRPr="00690803">
        <w:rPr>
          <w:rFonts w:ascii="Baskerville" w:hAnsi="Baskerville"/>
          <w:bCs/>
          <w:i/>
        </w:rPr>
        <w:lastRenderedPageBreak/>
        <w:t>Primary Reading</w:t>
      </w:r>
    </w:p>
    <w:p w14:paraId="5C0D2EE9" w14:textId="77777777" w:rsidR="00736E6F" w:rsidRPr="00097EB6" w:rsidRDefault="00736E6F" w:rsidP="004066F0">
      <w:pPr>
        <w:rPr>
          <w:rFonts w:ascii="Baskerville" w:hAnsi="Baskerville"/>
          <w:i/>
        </w:rPr>
      </w:pPr>
    </w:p>
    <w:p w14:paraId="00CD9310" w14:textId="77777777" w:rsidR="00097EB6" w:rsidRDefault="009D0E07" w:rsidP="004066F0">
      <w:pPr>
        <w:pStyle w:val="ListParagraph"/>
        <w:numPr>
          <w:ilvl w:val="0"/>
          <w:numId w:val="40"/>
        </w:numPr>
        <w:rPr>
          <w:rFonts w:ascii="Baskerville" w:hAnsi="Baskerville"/>
        </w:rPr>
      </w:pPr>
      <w:r w:rsidRPr="00097EB6">
        <w:rPr>
          <w:rFonts w:ascii="Baskerville" w:hAnsi="Baskerville"/>
        </w:rPr>
        <w:t>Gettier,</w:t>
      </w:r>
      <w:r w:rsidR="00EA3867" w:rsidRPr="00097EB6">
        <w:rPr>
          <w:rFonts w:ascii="Baskerville" w:hAnsi="Baskerville"/>
        </w:rPr>
        <w:t xml:space="preserve"> E. 1963: ‘</w:t>
      </w:r>
      <w:r w:rsidRPr="00097EB6">
        <w:rPr>
          <w:rFonts w:ascii="Baskerville" w:hAnsi="Baskerville"/>
        </w:rPr>
        <w:t>Is j</w:t>
      </w:r>
      <w:r w:rsidR="00EA3867" w:rsidRPr="00097EB6">
        <w:rPr>
          <w:rFonts w:ascii="Baskerville" w:hAnsi="Baskerville"/>
        </w:rPr>
        <w:t>ustified true belief knowledge?’</w:t>
      </w:r>
      <w:r w:rsidRPr="00097EB6">
        <w:rPr>
          <w:rFonts w:ascii="Baskerville" w:hAnsi="Baskerville"/>
        </w:rPr>
        <w:t xml:space="preserve">, </w:t>
      </w:r>
      <w:r w:rsidRPr="00097EB6">
        <w:rPr>
          <w:rFonts w:ascii="Baskerville" w:hAnsi="Baskerville"/>
          <w:i/>
          <w:iCs/>
        </w:rPr>
        <w:t xml:space="preserve">Analysis </w:t>
      </w:r>
      <w:r w:rsidR="00EA3867" w:rsidRPr="00097EB6">
        <w:rPr>
          <w:rFonts w:ascii="Baskerville" w:hAnsi="Baskerville"/>
        </w:rPr>
        <w:t xml:space="preserve">23: </w:t>
      </w:r>
      <w:r w:rsidRPr="00097EB6">
        <w:rPr>
          <w:rFonts w:ascii="Baskerville" w:hAnsi="Baskerville"/>
        </w:rPr>
        <w:t>121–23</w:t>
      </w:r>
      <w:r w:rsidR="00EA3867" w:rsidRPr="00097EB6">
        <w:rPr>
          <w:rFonts w:ascii="Baskerville" w:hAnsi="Baskerville"/>
        </w:rPr>
        <w:t>.</w:t>
      </w:r>
    </w:p>
    <w:p w14:paraId="698F8E4C" w14:textId="77777777" w:rsidR="00097EB6" w:rsidRPr="00097EB6" w:rsidRDefault="009D0E07" w:rsidP="004066F0">
      <w:pPr>
        <w:pStyle w:val="ListParagraph"/>
        <w:numPr>
          <w:ilvl w:val="0"/>
          <w:numId w:val="40"/>
        </w:numPr>
        <w:rPr>
          <w:rFonts w:ascii="Baskerville" w:hAnsi="Baskerville"/>
        </w:rPr>
      </w:pPr>
      <w:r w:rsidRPr="00097EB6">
        <w:rPr>
          <w:rFonts w:ascii="Baskerville" w:hAnsi="Baskerville" w:cs="Palatino Linotype"/>
          <w:color w:val="000000"/>
        </w:rPr>
        <w:t>Sturgeon, S. 1993. ‘The Gettier Problem’</w:t>
      </w:r>
      <w:r w:rsidR="007E44E4">
        <w:rPr>
          <w:rFonts w:ascii="Baskerville" w:hAnsi="Baskerville" w:cs="Palatino Linotype"/>
          <w:color w:val="000000"/>
        </w:rPr>
        <w:t>,</w:t>
      </w:r>
      <w:r w:rsidRPr="00097EB6">
        <w:rPr>
          <w:rFonts w:ascii="Baskerville" w:hAnsi="Baskerville" w:cs="Palatino Linotype"/>
          <w:color w:val="000000"/>
        </w:rPr>
        <w:t xml:space="preserve"> </w:t>
      </w:r>
      <w:r w:rsidRPr="00097EB6">
        <w:rPr>
          <w:rFonts w:ascii="Baskerville" w:hAnsi="Baskerville" w:cs="Palatino Linotype"/>
          <w:i/>
          <w:iCs/>
          <w:color w:val="000000"/>
        </w:rPr>
        <w:t xml:space="preserve">Analysis </w:t>
      </w:r>
      <w:r w:rsidRPr="00097EB6">
        <w:rPr>
          <w:rFonts w:ascii="Baskerville" w:hAnsi="Baskerville" w:cs="Palatino Linotype"/>
          <w:color w:val="000000"/>
        </w:rPr>
        <w:t xml:space="preserve">53(3): 156–164. </w:t>
      </w:r>
    </w:p>
    <w:p w14:paraId="4352F05F" w14:textId="77777777" w:rsidR="009D0E07" w:rsidRPr="00097EB6" w:rsidRDefault="009D0E07" w:rsidP="004066F0">
      <w:pPr>
        <w:pStyle w:val="ListParagraph"/>
        <w:numPr>
          <w:ilvl w:val="0"/>
          <w:numId w:val="40"/>
        </w:numPr>
        <w:rPr>
          <w:rFonts w:ascii="Baskerville" w:hAnsi="Baskerville"/>
        </w:rPr>
      </w:pPr>
      <w:r w:rsidRPr="00097EB6">
        <w:rPr>
          <w:rFonts w:ascii="Baskerville" w:hAnsi="Baskerville"/>
        </w:rPr>
        <w:t xml:space="preserve">Williamson, </w:t>
      </w:r>
      <w:r w:rsidR="00EA3867" w:rsidRPr="00097EB6">
        <w:rPr>
          <w:rFonts w:ascii="Baskerville" w:hAnsi="Baskerville"/>
        </w:rPr>
        <w:t xml:space="preserve">T. 2000: </w:t>
      </w:r>
      <w:r w:rsidRPr="00097EB6">
        <w:rPr>
          <w:rFonts w:ascii="Baskerville" w:hAnsi="Baskerville"/>
          <w:i/>
          <w:iCs/>
        </w:rPr>
        <w:t>Knowledge and its Limit</w:t>
      </w:r>
      <w:r w:rsidR="00EA3867" w:rsidRPr="00097EB6">
        <w:rPr>
          <w:rFonts w:ascii="Baskerville" w:hAnsi="Baskerville"/>
          <w:i/>
          <w:iCs/>
        </w:rPr>
        <w:t>s</w:t>
      </w:r>
      <w:r w:rsidR="00EA3867" w:rsidRPr="00097EB6">
        <w:rPr>
          <w:rFonts w:ascii="Baskerville" w:hAnsi="Baskerville"/>
          <w:iCs/>
        </w:rPr>
        <w:t>. Oxford: Oxford University Press.</w:t>
      </w:r>
      <w:r w:rsidR="007E44E4">
        <w:rPr>
          <w:rFonts w:ascii="Baskerville" w:hAnsi="Baskerville"/>
          <w:iCs/>
        </w:rPr>
        <w:t xml:space="preserve"> </w:t>
      </w:r>
      <w:proofErr w:type="spellStart"/>
      <w:r w:rsidR="007E44E4">
        <w:rPr>
          <w:rFonts w:ascii="Baskerville" w:hAnsi="Baskerville"/>
          <w:iCs/>
        </w:rPr>
        <w:t>Chs</w:t>
      </w:r>
      <w:proofErr w:type="spellEnd"/>
      <w:r w:rsidR="007E44E4">
        <w:rPr>
          <w:rFonts w:ascii="Baskerville" w:hAnsi="Baskerville"/>
          <w:iCs/>
        </w:rPr>
        <w:t>. 1 and 2.</w:t>
      </w:r>
      <w:r w:rsidRPr="00097EB6">
        <w:rPr>
          <w:rFonts w:ascii="Baskerville" w:hAnsi="Baskerville"/>
        </w:rPr>
        <w:t xml:space="preserve"> </w:t>
      </w:r>
    </w:p>
    <w:p w14:paraId="5FDC4DFE" w14:textId="77777777" w:rsidR="009D0E07" w:rsidRPr="00690803" w:rsidRDefault="009D0E07" w:rsidP="009D0E07">
      <w:pPr>
        <w:autoSpaceDE w:val="0"/>
        <w:autoSpaceDN w:val="0"/>
        <w:adjustRightInd w:val="0"/>
        <w:rPr>
          <w:rFonts w:ascii="Baskerville" w:eastAsiaTheme="minorHAnsi" w:hAnsi="Baskerville" w:cs="Palatino Linotype"/>
          <w:bCs/>
          <w:i/>
          <w:color w:val="000000"/>
          <w:lang w:eastAsia="en-US"/>
        </w:rPr>
      </w:pPr>
    </w:p>
    <w:p w14:paraId="21A8EF2E" w14:textId="77777777" w:rsidR="004066F0" w:rsidRPr="00690803" w:rsidRDefault="00736E6F" w:rsidP="004066F0">
      <w:pPr>
        <w:pStyle w:val="NormalWeb"/>
        <w:spacing w:before="2" w:after="2"/>
        <w:rPr>
          <w:rFonts w:ascii="Baskerville" w:hAnsi="Baskerville"/>
          <w:bCs/>
          <w:i/>
          <w:sz w:val="24"/>
          <w:szCs w:val="24"/>
        </w:rPr>
      </w:pPr>
      <w:r w:rsidRPr="00690803">
        <w:rPr>
          <w:rFonts w:ascii="Baskerville" w:hAnsi="Baskerville"/>
          <w:bCs/>
          <w:i/>
          <w:sz w:val="24"/>
          <w:szCs w:val="24"/>
        </w:rPr>
        <w:t>Additional Reading</w:t>
      </w:r>
    </w:p>
    <w:p w14:paraId="68EC6C62" w14:textId="77777777" w:rsidR="009D0E07" w:rsidRPr="00097EB6" w:rsidRDefault="009D0E07" w:rsidP="004066F0">
      <w:pPr>
        <w:pStyle w:val="NormalWeb"/>
        <w:spacing w:before="2" w:after="2"/>
        <w:rPr>
          <w:rFonts w:ascii="Baskerville" w:hAnsi="Baskerville"/>
          <w:b/>
          <w:i/>
          <w:sz w:val="24"/>
          <w:szCs w:val="24"/>
        </w:rPr>
      </w:pPr>
    </w:p>
    <w:p w14:paraId="5106E00A" w14:textId="77777777" w:rsidR="00097EB6" w:rsidRDefault="009D0E07" w:rsidP="009D0E07">
      <w:pPr>
        <w:pStyle w:val="ListParagraph"/>
        <w:numPr>
          <w:ilvl w:val="0"/>
          <w:numId w:val="41"/>
        </w:numPr>
        <w:autoSpaceDE w:val="0"/>
        <w:autoSpaceDN w:val="0"/>
        <w:adjustRightInd w:val="0"/>
        <w:rPr>
          <w:rFonts w:ascii="Baskerville" w:hAnsi="Baskerville"/>
        </w:rPr>
      </w:pPr>
      <w:proofErr w:type="spellStart"/>
      <w:r w:rsidRPr="00097EB6">
        <w:rPr>
          <w:rFonts w:ascii="Baskerville" w:hAnsi="Baskerville"/>
        </w:rPr>
        <w:t>Blome-Tillmann</w:t>
      </w:r>
      <w:proofErr w:type="spellEnd"/>
      <w:r w:rsidRPr="00097EB6">
        <w:rPr>
          <w:rFonts w:ascii="Baskerville" w:hAnsi="Baskerville"/>
        </w:rPr>
        <w:t xml:space="preserve">, </w:t>
      </w:r>
      <w:r w:rsidR="00EA3867" w:rsidRPr="00097EB6">
        <w:rPr>
          <w:rFonts w:ascii="Baskerville" w:hAnsi="Baskerville"/>
        </w:rPr>
        <w:t xml:space="preserve">M. 2007: </w:t>
      </w:r>
      <w:r w:rsidRPr="00097EB6">
        <w:rPr>
          <w:rFonts w:ascii="Baskerville" w:hAnsi="Baskerville"/>
        </w:rPr>
        <w:t xml:space="preserve">‘The Folly of Trying to Define Knowledge’, </w:t>
      </w:r>
      <w:r w:rsidRPr="00097EB6">
        <w:rPr>
          <w:rFonts w:ascii="Baskerville" w:hAnsi="Baskerville"/>
          <w:i/>
        </w:rPr>
        <w:t>Analysis</w:t>
      </w:r>
      <w:r w:rsidR="00EA3867" w:rsidRPr="00097EB6">
        <w:rPr>
          <w:rFonts w:ascii="Baskerville" w:hAnsi="Baskerville"/>
        </w:rPr>
        <w:t>.</w:t>
      </w:r>
    </w:p>
    <w:p w14:paraId="0FCDC3D1" w14:textId="77777777" w:rsidR="00690803" w:rsidRPr="00690803" w:rsidRDefault="00690803" w:rsidP="00690803">
      <w:pPr>
        <w:pStyle w:val="ListParagraph"/>
        <w:numPr>
          <w:ilvl w:val="0"/>
          <w:numId w:val="41"/>
        </w:numPr>
        <w:rPr>
          <w:rFonts w:ascii="Baskerville" w:hAnsi="Baskerville"/>
        </w:rPr>
      </w:pPr>
      <w:r w:rsidRPr="00097EB6">
        <w:rPr>
          <w:rFonts w:ascii="Baskerville" w:hAnsi="Baskerville"/>
        </w:rPr>
        <w:t xml:space="preserve">Goldman, A. 1976: ‘Discrimination and Perceptual Knowledge’, </w:t>
      </w:r>
      <w:r w:rsidRPr="00097EB6">
        <w:rPr>
          <w:rFonts w:ascii="Baskerville" w:hAnsi="Baskerville"/>
          <w:i/>
          <w:iCs/>
        </w:rPr>
        <w:t xml:space="preserve">Journal of Philosophy </w:t>
      </w:r>
      <w:r w:rsidRPr="00097EB6">
        <w:rPr>
          <w:rFonts w:ascii="Baskerville" w:hAnsi="Baskerville"/>
        </w:rPr>
        <w:t>73: 771–791</w:t>
      </w:r>
    </w:p>
    <w:p w14:paraId="63DDD6C8" w14:textId="77777777" w:rsidR="00097EB6" w:rsidRDefault="009D0E07" w:rsidP="009D0E07">
      <w:pPr>
        <w:pStyle w:val="ListParagraph"/>
        <w:numPr>
          <w:ilvl w:val="0"/>
          <w:numId w:val="41"/>
        </w:numPr>
        <w:autoSpaceDE w:val="0"/>
        <w:autoSpaceDN w:val="0"/>
        <w:adjustRightInd w:val="0"/>
        <w:rPr>
          <w:rFonts w:ascii="Baskerville" w:hAnsi="Baskerville"/>
        </w:rPr>
      </w:pPr>
      <w:r w:rsidRPr="00097EB6">
        <w:rPr>
          <w:rFonts w:ascii="Baskerville" w:hAnsi="Baskerville"/>
        </w:rPr>
        <w:t>Kearns,</w:t>
      </w:r>
      <w:r w:rsidR="00EA3867" w:rsidRPr="00097EB6">
        <w:rPr>
          <w:rFonts w:ascii="Baskerville" w:hAnsi="Baskerville"/>
        </w:rPr>
        <w:t xml:space="preserve"> S. 2007:</w:t>
      </w:r>
      <w:r w:rsidRPr="00097EB6">
        <w:rPr>
          <w:rFonts w:ascii="Baskerville" w:hAnsi="Baskerville"/>
        </w:rPr>
        <w:t xml:space="preserve"> ‘In Praise of Folly: A Reply to </w:t>
      </w:r>
      <w:proofErr w:type="spellStart"/>
      <w:r w:rsidRPr="00097EB6">
        <w:rPr>
          <w:rFonts w:ascii="Baskerville" w:hAnsi="Baskerville"/>
        </w:rPr>
        <w:t>Blome-Tillmann</w:t>
      </w:r>
      <w:proofErr w:type="spellEnd"/>
      <w:r w:rsidRPr="00097EB6">
        <w:rPr>
          <w:rFonts w:ascii="Baskerville" w:hAnsi="Baskerville"/>
        </w:rPr>
        <w:t xml:space="preserve">’, </w:t>
      </w:r>
      <w:r w:rsidRPr="00097EB6">
        <w:rPr>
          <w:rFonts w:ascii="Baskerville" w:hAnsi="Baskerville"/>
          <w:i/>
        </w:rPr>
        <w:t>Analysis</w:t>
      </w:r>
      <w:r w:rsidR="00EA3867" w:rsidRPr="00097EB6">
        <w:rPr>
          <w:rFonts w:ascii="Baskerville" w:hAnsi="Baskerville"/>
        </w:rPr>
        <w:t>.</w:t>
      </w:r>
    </w:p>
    <w:p w14:paraId="508596CA" w14:textId="77777777" w:rsidR="00097EB6" w:rsidRPr="00097EB6" w:rsidRDefault="009D0E07" w:rsidP="009D0E07">
      <w:pPr>
        <w:pStyle w:val="ListParagraph"/>
        <w:numPr>
          <w:ilvl w:val="0"/>
          <w:numId w:val="41"/>
        </w:numPr>
        <w:autoSpaceDE w:val="0"/>
        <w:autoSpaceDN w:val="0"/>
        <w:adjustRightInd w:val="0"/>
        <w:rPr>
          <w:rFonts w:ascii="Baskerville" w:hAnsi="Baskerville"/>
        </w:rPr>
      </w:pPr>
      <w:r w:rsidRPr="00097EB6">
        <w:rPr>
          <w:rFonts w:ascii="Baskerville" w:hAnsi="Baskerville"/>
        </w:rPr>
        <w:t xml:space="preserve">Nagel, J. 2013. ‘Knowledge as a Mental State’, </w:t>
      </w:r>
      <w:r w:rsidRPr="00097EB6">
        <w:rPr>
          <w:rFonts w:ascii="Baskerville" w:hAnsi="Baskerville"/>
          <w:i/>
          <w:iCs/>
        </w:rPr>
        <w:t>Oxford Studies in Epistemology</w:t>
      </w:r>
    </w:p>
    <w:p w14:paraId="2FF69EF2" w14:textId="77777777" w:rsidR="00097EB6" w:rsidRDefault="00724F74" w:rsidP="009D0E07">
      <w:pPr>
        <w:pStyle w:val="ListParagraph"/>
        <w:numPr>
          <w:ilvl w:val="0"/>
          <w:numId w:val="41"/>
        </w:numPr>
        <w:autoSpaceDE w:val="0"/>
        <w:autoSpaceDN w:val="0"/>
        <w:adjustRightInd w:val="0"/>
        <w:rPr>
          <w:rFonts w:ascii="Baskerville" w:hAnsi="Baskerville"/>
        </w:rPr>
      </w:pPr>
      <w:r w:rsidRPr="00097EB6">
        <w:rPr>
          <w:rFonts w:ascii="Baskerville" w:hAnsi="Baskerville"/>
        </w:rPr>
        <w:t xml:space="preserve">Sainsbury, </w:t>
      </w:r>
      <w:r w:rsidR="00EA3867" w:rsidRPr="00097EB6">
        <w:rPr>
          <w:rFonts w:ascii="Baskerville" w:hAnsi="Baskerville"/>
        </w:rPr>
        <w:t xml:space="preserve">R. M. 1997: </w:t>
      </w:r>
      <w:r w:rsidRPr="00097EB6">
        <w:rPr>
          <w:rFonts w:ascii="Baskerville" w:hAnsi="Baskerville"/>
        </w:rPr>
        <w:t xml:space="preserve">“Easy Possibilities”, </w:t>
      </w:r>
      <w:r w:rsidRPr="00097EB6">
        <w:rPr>
          <w:rFonts w:ascii="Baskerville" w:hAnsi="Baskerville"/>
          <w:i/>
          <w:iCs/>
        </w:rPr>
        <w:t xml:space="preserve">Philosophy and Phenomenological Research </w:t>
      </w:r>
      <w:r w:rsidRPr="00097EB6">
        <w:rPr>
          <w:rFonts w:ascii="Baskerville" w:hAnsi="Baskerville"/>
        </w:rPr>
        <w:t>57: 907–919</w:t>
      </w:r>
    </w:p>
    <w:p w14:paraId="233C8268" w14:textId="77777777" w:rsidR="00097EB6" w:rsidRDefault="007E44E4" w:rsidP="009D0E07">
      <w:pPr>
        <w:pStyle w:val="ListParagraph"/>
        <w:numPr>
          <w:ilvl w:val="0"/>
          <w:numId w:val="41"/>
        </w:numPr>
        <w:autoSpaceDE w:val="0"/>
        <w:autoSpaceDN w:val="0"/>
        <w:adjustRightInd w:val="0"/>
        <w:rPr>
          <w:rFonts w:ascii="Baskerville" w:hAnsi="Baskerville"/>
        </w:rPr>
      </w:pPr>
      <w:r>
        <w:rPr>
          <w:rFonts w:ascii="Baskerville" w:hAnsi="Baskerville"/>
        </w:rPr>
        <w:t>Williamson, T. 2011:</w:t>
      </w:r>
      <w:r w:rsidR="009D0E07" w:rsidRPr="00097EB6">
        <w:rPr>
          <w:rFonts w:ascii="Baskerville" w:hAnsi="Baskerville"/>
        </w:rPr>
        <w:t xml:space="preserve"> ‘Knowledge First Epistemology’, in S. </w:t>
      </w:r>
      <w:proofErr w:type="spellStart"/>
      <w:r w:rsidR="009D0E07" w:rsidRPr="00097EB6">
        <w:rPr>
          <w:rFonts w:ascii="Baskerville" w:hAnsi="Baskerville"/>
        </w:rPr>
        <w:t>Bernecker</w:t>
      </w:r>
      <w:proofErr w:type="spellEnd"/>
      <w:r w:rsidR="009D0E07" w:rsidRPr="00097EB6">
        <w:rPr>
          <w:rFonts w:ascii="Baskerville" w:hAnsi="Baskerville"/>
        </w:rPr>
        <w:t xml:space="preserve"> and D. Pritchard (eds), </w:t>
      </w:r>
      <w:r w:rsidR="009D0E07" w:rsidRPr="00097EB6">
        <w:rPr>
          <w:rFonts w:ascii="Baskerville" w:hAnsi="Baskerville"/>
          <w:i/>
          <w:iCs/>
        </w:rPr>
        <w:t>The Routledge Companion to Epistemology</w:t>
      </w:r>
      <w:r w:rsidR="009D0E07" w:rsidRPr="00097EB6">
        <w:rPr>
          <w:rFonts w:ascii="Baskerville" w:hAnsi="Baskerville"/>
        </w:rPr>
        <w:t>, Routledge.</w:t>
      </w:r>
    </w:p>
    <w:p w14:paraId="7EA90A60" w14:textId="77777777" w:rsidR="009D0E07" w:rsidRPr="00097EB6" w:rsidRDefault="007E44E4" w:rsidP="009D0E07">
      <w:pPr>
        <w:pStyle w:val="ListParagraph"/>
        <w:numPr>
          <w:ilvl w:val="0"/>
          <w:numId w:val="41"/>
        </w:numPr>
        <w:autoSpaceDE w:val="0"/>
        <w:autoSpaceDN w:val="0"/>
        <w:adjustRightInd w:val="0"/>
        <w:rPr>
          <w:rFonts w:ascii="Baskerville" w:hAnsi="Baskerville"/>
        </w:rPr>
      </w:pPr>
      <w:proofErr w:type="spellStart"/>
      <w:r>
        <w:rPr>
          <w:rFonts w:ascii="Baskerville" w:hAnsi="Baskerville" w:cs="Palatino Linotype"/>
          <w:color w:val="000000"/>
        </w:rPr>
        <w:t>Zagzebski</w:t>
      </w:r>
      <w:proofErr w:type="spellEnd"/>
      <w:r>
        <w:rPr>
          <w:rFonts w:ascii="Baskerville" w:hAnsi="Baskerville" w:cs="Palatino Linotype"/>
          <w:color w:val="000000"/>
        </w:rPr>
        <w:t>, L. 1994:</w:t>
      </w:r>
      <w:r w:rsidR="009D0E07" w:rsidRPr="00097EB6">
        <w:rPr>
          <w:rFonts w:ascii="Baskerville" w:hAnsi="Baskerville" w:cs="Palatino Linotype"/>
          <w:color w:val="000000"/>
        </w:rPr>
        <w:t xml:space="preserve"> ‘The Inescapability of Gettier Problems’ </w:t>
      </w:r>
      <w:r w:rsidR="009D0E07" w:rsidRPr="00097EB6">
        <w:rPr>
          <w:rFonts w:ascii="Baskerville" w:hAnsi="Baskerville" w:cs="Palatino Linotype"/>
          <w:i/>
          <w:iCs/>
          <w:color w:val="000000"/>
        </w:rPr>
        <w:t xml:space="preserve">Philosophical Quarterly </w:t>
      </w:r>
      <w:r w:rsidR="009D0E07" w:rsidRPr="00097EB6">
        <w:rPr>
          <w:rFonts w:ascii="Baskerville" w:hAnsi="Baskerville" w:cs="Palatino Linotype"/>
          <w:color w:val="000000"/>
        </w:rPr>
        <w:t xml:space="preserve">44: 65–73. </w:t>
      </w:r>
    </w:p>
    <w:p w14:paraId="35FFF2B9" w14:textId="77777777" w:rsidR="00BF0F5F" w:rsidRPr="00097EB6" w:rsidRDefault="00BF0F5F" w:rsidP="00CD6334">
      <w:pPr>
        <w:rPr>
          <w:rFonts w:ascii="Baskerville" w:hAnsi="Baskerville"/>
          <w:smallCaps/>
        </w:rPr>
      </w:pPr>
    </w:p>
    <w:p w14:paraId="370F61C6" w14:textId="55869DA9" w:rsidR="004066F0" w:rsidRPr="00097EB6" w:rsidRDefault="00736E6F" w:rsidP="00CD6334">
      <w:pPr>
        <w:rPr>
          <w:rFonts w:ascii="Baskerville" w:hAnsi="Baskerville"/>
          <w:smallCaps/>
        </w:rPr>
      </w:pPr>
      <w:r w:rsidRPr="00097EB6">
        <w:rPr>
          <w:rFonts w:ascii="Baskerville" w:hAnsi="Baskerville"/>
          <w:smallCaps/>
        </w:rPr>
        <w:t xml:space="preserve">Week </w:t>
      </w:r>
      <w:r w:rsidR="00505C2A">
        <w:rPr>
          <w:rFonts w:ascii="Baskerville" w:hAnsi="Baskerville"/>
          <w:smallCaps/>
        </w:rPr>
        <w:t>4</w:t>
      </w:r>
      <w:r w:rsidR="004066F0" w:rsidRPr="00097EB6">
        <w:rPr>
          <w:rFonts w:ascii="Baskerville" w:hAnsi="Baskerville"/>
          <w:smallCaps/>
        </w:rPr>
        <w:t xml:space="preserve">: </w:t>
      </w:r>
      <w:proofErr w:type="spellStart"/>
      <w:r w:rsidR="00724F74" w:rsidRPr="00097EB6">
        <w:rPr>
          <w:rFonts w:ascii="Baskerville" w:hAnsi="Baskerville"/>
          <w:smallCaps/>
        </w:rPr>
        <w:t>Internalism</w:t>
      </w:r>
      <w:proofErr w:type="spellEnd"/>
      <w:r w:rsidR="00724F74" w:rsidRPr="00097EB6">
        <w:rPr>
          <w:rFonts w:ascii="Baskerville" w:hAnsi="Baskerville"/>
          <w:smallCaps/>
        </w:rPr>
        <w:t xml:space="preserve"> and Externalism</w:t>
      </w:r>
      <w:r w:rsidR="004237AE">
        <w:rPr>
          <w:rFonts w:ascii="Baskerville" w:hAnsi="Baskerville"/>
          <w:smallCaps/>
        </w:rPr>
        <w:t xml:space="preserve"> about Justification</w:t>
      </w:r>
    </w:p>
    <w:p w14:paraId="6426B61B" w14:textId="77777777" w:rsidR="004066F0" w:rsidRPr="00097EB6" w:rsidRDefault="004066F0" w:rsidP="00CD6334">
      <w:pPr>
        <w:rPr>
          <w:rFonts w:ascii="Baskerville" w:hAnsi="Baskerville"/>
        </w:rPr>
      </w:pPr>
    </w:p>
    <w:p w14:paraId="3C250718" w14:textId="77777777" w:rsidR="004066F0" w:rsidRPr="00097EB6" w:rsidRDefault="00DA2FB2" w:rsidP="004066F0">
      <w:pPr>
        <w:rPr>
          <w:rFonts w:ascii="Baskerville" w:hAnsi="Baskerville"/>
        </w:rPr>
      </w:pPr>
      <w:r w:rsidRPr="00690803">
        <w:rPr>
          <w:rFonts w:ascii="Baskerville" w:hAnsi="Baskerville"/>
          <w:b/>
          <w:bCs/>
        </w:rPr>
        <w:t>Question</w:t>
      </w:r>
      <w:r w:rsidRPr="00097EB6">
        <w:rPr>
          <w:rFonts w:ascii="Baskerville" w:hAnsi="Baskerville"/>
        </w:rPr>
        <w:t xml:space="preserve">: </w:t>
      </w:r>
      <w:r w:rsidR="00724F74" w:rsidRPr="00097EB6">
        <w:rPr>
          <w:rFonts w:ascii="Baskerville" w:hAnsi="Baskerville"/>
        </w:rPr>
        <w:t>Whether or not a person's beliefs are justified depends on something internal to that person's mental life'. Discuss.</w:t>
      </w:r>
    </w:p>
    <w:p w14:paraId="738E0306" w14:textId="77777777" w:rsidR="00690803" w:rsidRDefault="00690803" w:rsidP="00CD6334">
      <w:pPr>
        <w:rPr>
          <w:rFonts w:ascii="Baskerville" w:hAnsi="Baskerville"/>
          <w:bCs/>
          <w:i/>
        </w:rPr>
      </w:pPr>
    </w:p>
    <w:p w14:paraId="2A16FF2F" w14:textId="77777777" w:rsidR="004066F0" w:rsidRPr="00690803" w:rsidRDefault="00DA2FB2" w:rsidP="00CD6334">
      <w:pPr>
        <w:rPr>
          <w:rFonts w:ascii="Baskerville" w:hAnsi="Baskerville"/>
          <w:bCs/>
          <w:i/>
        </w:rPr>
      </w:pPr>
      <w:r w:rsidRPr="00690803">
        <w:rPr>
          <w:rFonts w:ascii="Baskerville" w:hAnsi="Baskerville"/>
          <w:bCs/>
          <w:i/>
        </w:rPr>
        <w:t>Primary Reading</w:t>
      </w:r>
    </w:p>
    <w:p w14:paraId="4F48673E" w14:textId="77777777" w:rsidR="00DA2FB2" w:rsidRPr="00097EB6" w:rsidRDefault="00DA2FB2" w:rsidP="00CD6334">
      <w:pPr>
        <w:rPr>
          <w:rFonts w:ascii="Baskerville" w:hAnsi="Baskerville"/>
        </w:rPr>
      </w:pPr>
    </w:p>
    <w:p w14:paraId="27ADA611" w14:textId="77777777" w:rsidR="00BF0F5F" w:rsidRPr="00097EB6" w:rsidRDefault="00724F74" w:rsidP="00BF0F5F">
      <w:pPr>
        <w:pStyle w:val="ListParagraph"/>
        <w:numPr>
          <w:ilvl w:val="0"/>
          <w:numId w:val="28"/>
        </w:numPr>
        <w:rPr>
          <w:rFonts w:ascii="Baskerville" w:hAnsi="Baskerville"/>
        </w:rPr>
      </w:pPr>
      <w:r w:rsidRPr="00097EB6">
        <w:rPr>
          <w:rFonts w:ascii="Baskerville" w:hAnsi="Baskerville"/>
        </w:rPr>
        <w:t xml:space="preserve">Chisholm, </w:t>
      </w:r>
      <w:r w:rsidR="00EA3867" w:rsidRPr="00097EB6">
        <w:rPr>
          <w:rFonts w:ascii="Baskerville" w:hAnsi="Baskerville"/>
        </w:rPr>
        <w:t xml:space="preserve">R. 1988: </w:t>
      </w:r>
      <w:r w:rsidRPr="00097EB6">
        <w:rPr>
          <w:rFonts w:ascii="Baskerville" w:hAnsi="Baskerville"/>
        </w:rPr>
        <w:t xml:space="preserve">“The Indispensability of Internal Justification”, </w:t>
      </w:r>
      <w:proofErr w:type="spellStart"/>
      <w:r w:rsidRPr="00097EB6">
        <w:rPr>
          <w:rFonts w:ascii="Baskerville" w:hAnsi="Baskerville"/>
          <w:i/>
          <w:iCs/>
        </w:rPr>
        <w:t>Synthese</w:t>
      </w:r>
      <w:proofErr w:type="spellEnd"/>
      <w:r w:rsidRPr="00097EB6">
        <w:rPr>
          <w:rFonts w:ascii="Baskerville" w:hAnsi="Baskerville"/>
          <w:i/>
          <w:iCs/>
        </w:rPr>
        <w:t xml:space="preserve"> </w:t>
      </w:r>
      <w:r w:rsidRPr="00097EB6">
        <w:rPr>
          <w:rFonts w:ascii="Baskerville" w:hAnsi="Baskerville"/>
        </w:rPr>
        <w:t>74: 285– 296</w:t>
      </w:r>
    </w:p>
    <w:p w14:paraId="4BC8AD45" w14:textId="77777777" w:rsidR="00BF0F5F" w:rsidRPr="00097EB6" w:rsidRDefault="00724F74" w:rsidP="00BF0F5F">
      <w:pPr>
        <w:pStyle w:val="ListParagraph"/>
        <w:numPr>
          <w:ilvl w:val="0"/>
          <w:numId w:val="28"/>
        </w:numPr>
        <w:rPr>
          <w:rFonts w:ascii="Baskerville" w:hAnsi="Baskerville"/>
        </w:rPr>
      </w:pPr>
      <w:r w:rsidRPr="00097EB6">
        <w:rPr>
          <w:rFonts w:ascii="Baskerville" w:hAnsi="Baskerville"/>
        </w:rPr>
        <w:t>Pappas,</w:t>
      </w:r>
      <w:r w:rsidR="00EA3867" w:rsidRPr="00097EB6">
        <w:rPr>
          <w:rFonts w:ascii="Baskerville" w:hAnsi="Baskerville"/>
        </w:rPr>
        <w:t xml:space="preserve"> G. ‘</w:t>
      </w:r>
      <w:r w:rsidRPr="00097EB6">
        <w:rPr>
          <w:rFonts w:ascii="Baskerville" w:hAnsi="Baskerville"/>
        </w:rPr>
        <w:t>Internalist vs. Externalist Concept</w:t>
      </w:r>
      <w:r w:rsidR="00EA3867" w:rsidRPr="00097EB6">
        <w:rPr>
          <w:rFonts w:ascii="Baskerville" w:hAnsi="Baskerville"/>
        </w:rPr>
        <w:t>ions of Epistemic Justification’</w:t>
      </w:r>
      <w:r w:rsidRPr="00097EB6">
        <w:rPr>
          <w:rFonts w:ascii="Baskerville" w:hAnsi="Baskerville"/>
        </w:rPr>
        <w:t xml:space="preserve">, Edward </w:t>
      </w:r>
      <w:proofErr w:type="spellStart"/>
      <w:r w:rsidRPr="00097EB6">
        <w:rPr>
          <w:rFonts w:ascii="Baskerville" w:hAnsi="Baskerville"/>
        </w:rPr>
        <w:t>Zalta</w:t>
      </w:r>
      <w:proofErr w:type="spellEnd"/>
      <w:r w:rsidRPr="00097EB6">
        <w:rPr>
          <w:rFonts w:ascii="Baskerville" w:hAnsi="Baskerville"/>
        </w:rPr>
        <w:t xml:space="preserve">, ed., </w:t>
      </w:r>
      <w:r w:rsidRPr="00097EB6">
        <w:rPr>
          <w:rFonts w:ascii="Baskerville" w:hAnsi="Baskerville"/>
          <w:i/>
          <w:iCs/>
        </w:rPr>
        <w:t xml:space="preserve">Stanford </w:t>
      </w:r>
      <w:proofErr w:type="spellStart"/>
      <w:r w:rsidRPr="00097EB6">
        <w:rPr>
          <w:rFonts w:ascii="Baskerville" w:hAnsi="Baskerville"/>
          <w:i/>
          <w:iCs/>
        </w:rPr>
        <w:t>Encyclopedia</w:t>
      </w:r>
      <w:proofErr w:type="spellEnd"/>
      <w:r w:rsidRPr="00097EB6">
        <w:rPr>
          <w:rFonts w:ascii="Baskerville" w:hAnsi="Baskerville"/>
          <w:i/>
          <w:iCs/>
        </w:rPr>
        <w:t xml:space="preserve"> of Philosophy</w:t>
      </w:r>
    </w:p>
    <w:p w14:paraId="6CAC1AC3" w14:textId="77777777" w:rsidR="00724F74" w:rsidRPr="00097EB6" w:rsidRDefault="00BF0F5F" w:rsidP="004066F0">
      <w:pPr>
        <w:pStyle w:val="ListParagraph"/>
        <w:numPr>
          <w:ilvl w:val="0"/>
          <w:numId w:val="28"/>
        </w:numPr>
        <w:rPr>
          <w:rFonts w:ascii="Baskerville" w:hAnsi="Baskerville"/>
        </w:rPr>
      </w:pPr>
      <w:r w:rsidRPr="00097EB6">
        <w:rPr>
          <w:rFonts w:ascii="Baskerville" w:eastAsia="Cambria" w:hAnsi="Baskerville"/>
        </w:rPr>
        <w:t>Wedgwood, R. 2002: ‘</w:t>
      </w:r>
      <w:proofErr w:type="spellStart"/>
      <w:r w:rsidRPr="00097EB6">
        <w:rPr>
          <w:rFonts w:ascii="Baskerville" w:eastAsia="Cambria" w:hAnsi="Baskerville"/>
        </w:rPr>
        <w:t>Internalism</w:t>
      </w:r>
      <w:proofErr w:type="spellEnd"/>
      <w:r w:rsidRPr="00097EB6">
        <w:rPr>
          <w:rFonts w:ascii="Baskerville" w:eastAsia="Cambria" w:hAnsi="Baskerville"/>
        </w:rPr>
        <w:t xml:space="preserve"> Explained’, </w:t>
      </w:r>
      <w:r w:rsidRPr="00097EB6">
        <w:rPr>
          <w:rFonts w:ascii="Baskerville" w:eastAsia="Cambria" w:hAnsi="Baskerville"/>
          <w:i/>
        </w:rPr>
        <w:t>Philosophy and Phenomenological Research</w:t>
      </w:r>
      <w:r w:rsidRPr="00097EB6">
        <w:rPr>
          <w:rFonts w:ascii="Baskerville" w:eastAsia="Cambria" w:hAnsi="Baskerville"/>
        </w:rPr>
        <w:t>: pp.349-352.</w:t>
      </w:r>
    </w:p>
    <w:p w14:paraId="4D940AA0" w14:textId="77777777" w:rsidR="00966FA2" w:rsidRPr="00097EB6" w:rsidRDefault="00966FA2" w:rsidP="004066F0">
      <w:pPr>
        <w:rPr>
          <w:rFonts w:ascii="Baskerville" w:hAnsi="Baskerville"/>
        </w:rPr>
      </w:pPr>
    </w:p>
    <w:p w14:paraId="43687105" w14:textId="77777777" w:rsidR="00DA2FB2" w:rsidRPr="00EE7C2F" w:rsidRDefault="00DA2FB2" w:rsidP="004066F0">
      <w:pPr>
        <w:rPr>
          <w:rFonts w:ascii="Baskerville" w:hAnsi="Baskerville"/>
          <w:bCs/>
          <w:i/>
        </w:rPr>
      </w:pPr>
      <w:r w:rsidRPr="00EE7C2F">
        <w:rPr>
          <w:rFonts w:ascii="Baskerville" w:hAnsi="Baskerville"/>
          <w:bCs/>
          <w:i/>
        </w:rPr>
        <w:t>Additional Reading</w:t>
      </w:r>
    </w:p>
    <w:p w14:paraId="18C49EF1" w14:textId="77777777" w:rsidR="00736E6F" w:rsidRPr="00097EB6" w:rsidRDefault="00736E6F" w:rsidP="004066F0">
      <w:pPr>
        <w:rPr>
          <w:rFonts w:ascii="Baskerville" w:hAnsi="Baskerville"/>
          <w:b/>
          <w:i/>
        </w:rPr>
      </w:pPr>
    </w:p>
    <w:p w14:paraId="4A123A06" w14:textId="77777777" w:rsidR="00BF0F5F" w:rsidRPr="00097EB6" w:rsidRDefault="00724F74" w:rsidP="00BF0F5F">
      <w:pPr>
        <w:pStyle w:val="ListParagraph"/>
        <w:numPr>
          <w:ilvl w:val="0"/>
          <w:numId w:val="29"/>
        </w:numPr>
        <w:autoSpaceDE w:val="0"/>
        <w:autoSpaceDN w:val="0"/>
        <w:adjustRightInd w:val="0"/>
        <w:rPr>
          <w:rFonts w:ascii="Baskerville" w:eastAsia="Cambria" w:hAnsi="Baskerville"/>
          <w:i/>
        </w:rPr>
      </w:pPr>
      <w:r w:rsidRPr="00097EB6">
        <w:rPr>
          <w:rFonts w:ascii="Baskerville" w:eastAsia="Cambria" w:hAnsi="Baskerville"/>
        </w:rPr>
        <w:t xml:space="preserve">Bonjour, </w:t>
      </w:r>
      <w:r w:rsidR="00EA3867" w:rsidRPr="00097EB6">
        <w:rPr>
          <w:rFonts w:ascii="Baskerville" w:eastAsia="Cambria" w:hAnsi="Baskerville"/>
        </w:rPr>
        <w:t xml:space="preserve">L. 1980: </w:t>
      </w:r>
      <w:r w:rsidRPr="00097EB6">
        <w:rPr>
          <w:rFonts w:ascii="Baskerville" w:eastAsia="Cambria" w:hAnsi="Baskerville"/>
        </w:rPr>
        <w:t xml:space="preserve">‘Externalist Theories of Empirical Knowledge’, </w:t>
      </w:r>
      <w:r w:rsidRPr="00097EB6">
        <w:rPr>
          <w:rFonts w:ascii="Baskerville" w:eastAsia="Cambria" w:hAnsi="Baskerville"/>
          <w:i/>
        </w:rPr>
        <w:t>Midwest Studies in</w:t>
      </w:r>
    </w:p>
    <w:p w14:paraId="3848D40B" w14:textId="77777777" w:rsidR="00BF0F5F" w:rsidRPr="00097EB6" w:rsidRDefault="00724F74" w:rsidP="00BF0F5F">
      <w:pPr>
        <w:pStyle w:val="ListParagraph"/>
        <w:autoSpaceDE w:val="0"/>
        <w:autoSpaceDN w:val="0"/>
        <w:adjustRightInd w:val="0"/>
        <w:rPr>
          <w:rFonts w:ascii="Baskerville" w:eastAsia="Cambria" w:hAnsi="Baskerville"/>
        </w:rPr>
      </w:pPr>
      <w:r w:rsidRPr="00097EB6">
        <w:rPr>
          <w:rFonts w:ascii="Baskerville" w:eastAsia="Cambria" w:hAnsi="Baskerville"/>
          <w:i/>
        </w:rPr>
        <w:t>Philosophy</w:t>
      </w:r>
      <w:r w:rsidRPr="00097EB6">
        <w:rPr>
          <w:rFonts w:ascii="Baskerville" w:eastAsia="Cambria" w:hAnsi="Baskerville"/>
        </w:rPr>
        <w:t>: 53–73.</w:t>
      </w:r>
    </w:p>
    <w:p w14:paraId="5CFB77FF" w14:textId="77777777" w:rsidR="00BF0F5F" w:rsidRDefault="00724F74" w:rsidP="00724F74">
      <w:pPr>
        <w:pStyle w:val="ListParagraph"/>
        <w:numPr>
          <w:ilvl w:val="0"/>
          <w:numId w:val="29"/>
        </w:numPr>
        <w:autoSpaceDE w:val="0"/>
        <w:autoSpaceDN w:val="0"/>
        <w:adjustRightInd w:val="0"/>
        <w:rPr>
          <w:rFonts w:ascii="Baskerville" w:eastAsia="Cambria" w:hAnsi="Baskerville"/>
        </w:rPr>
      </w:pPr>
      <w:proofErr w:type="spellStart"/>
      <w:r w:rsidRPr="00097EB6">
        <w:rPr>
          <w:rFonts w:ascii="Baskerville" w:eastAsia="Cambria" w:hAnsi="Baskerville"/>
        </w:rPr>
        <w:t>Conee</w:t>
      </w:r>
      <w:proofErr w:type="spellEnd"/>
      <w:r w:rsidR="00EA3867" w:rsidRPr="00097EB6">
        <w:rPr>
          <w:rFonts w:ascii="Baskerville" w:eastAsia="Cambria" w:hAnsi="Baskerville"/>
        </w:rPr>
        <w:t>, E.</w:t>
      </w:r>
      <w:r w:rsidRPr="00097EB6">
        <w:rPr>
          <w:rFonts w:ascii="Baskerville" w:eastAsia="Cambria" w:hAnsi="Baskerville"/>
        </w:rPr>
        <w:t xml:space="preserve"> and Feldman,</w:t>
      </w:r>
      <w:r w:rsidR="00EA3867" w:rsidRPr="00097EB6">
        <w:rPr>
          <w:rFonts w:ascii="Baskerville" w:eastAsia="Cambria" w:hAnsi="Baskerville"/>
        </w:rPr>
        <w:t xml:space="preserve"> R. 1998:</w:t>
      </w:r>
      <w:r w:rsidRPr="00097EB6">
        <w:rPr>
          <w:rFonts w:ascii="Baskerville" w:eastAsia="Cambria" w:hAnsi="Baskerville"/>
        </w:rPr>
        <w:t xml:space="preserve"> ‘The Generality Problem for </w:t>
      </w:r>
      <w:proofErr w:type="spellStart"/>
      <w:r w:rsidRPr="00097EB6">
        <w:rPr>
          <w:rFonts w:ascii="Baskerville" w:eastAsia="Cambria" w:hAnsi="Baskerville"/>
        </w:rPr>
        <w:t>Reliabilism</w:t>
      </w:r>
      <w:proofErr w:type="spellEnd"/>
      <w:r w:rsidRPr="00097EB6">
        <w:rPr>
          <w:rFonts w:ascii="Baskerville" w:eastAsia="Cambria" w:hAnsi="Baskerville"/>
        </w:rPr>
        <w:t xml:space="preserve">’, </w:t>
      </w:r>
      <w:r w:rsidRPr="00097EB6">
        <w:rPr>
          <w:rFonts w:ascii="Baskerville" w:eastAsia="Cambria" w:hAnsi="Baskerville"/>
          <w:i/>
        </w:rPr>
        <w:t>Philosophical</w:t>
      </w:r>
      <w:r w:rsidR="00BF0F5F" w:rsidRPr="00097EB6">
        <w:rPr>
          <w:rFonts w:ascii="Baskerville" w:eastAsia="Cambria" w:hAnsi="Baskerville"/>
          <w:i/>
        </w:rPr>
        <w:t xml:space="preserve"> </w:t>
      </w:r>
      <w:r w:rsidR="00EA3867" w:rsidRPr="00097EB6">
        <w:rPr>
          <w:rFonts w:ascii="Baskerville" w:eastAsia="Cambria" w:hAnsi="Baskerville"/>
          <w:i/>
        </w:rPr>
        <w:t>Studies</w:t>
      </w:r>
      <w:r w:rsidR="00EA3867" w:rsidRPr="00097EB6">
        <w:rPr>
          <w:rFonts w:ascii="Baskerville" w:eastAsia="Cambria" w:hAnsi="Baskerville"/>
        </w:rPr>
        <w:t>.</w:t>
      </w:r>
    </w:p>
    <w:p w14:paraId="36374ED9" w14:textId="77777777" w:rsidR="00EE7C2F" w:rsidRPr="00EE7C2F" w:rsidRDefault="00EE7C2F" w:rsidP="00EE7C2F">
      <w:pPr>
        <w:pStyle w:val="ListParagraph"/>
        <w:numPr>
          <w:ilvl w:val="0"/>
          <w:numId w:val="29"/>
        </w:numPr>
        <w:rPr>
          <w:rFonts w:ascii="Baskerville" w:hAnsi="Baskerville"/>
        </w:rPr>
      </w:pPr>
      <w:r w:rsidRPr="00097EB6">
        <w:rPr>
          <w:rStyle w:val="citation"/>
          <w:rFonts w:ascii="Baskerville" w:hAnsi="Baskerville"/>
        </w:rPr>
        <w:t xml:space="preserve">Gibbons, J. 2006: ‘Access </w:t>
      </w:r>
      <w:proofErr w:type="spellStart"/>
      <w:r w:rsidRPr="00097EB6">
        <w:rPr>
          <w:rStyle w:val="citation"/>
          <w:rFonts w:ascii="Baskerville" w:hAnsi="Baskerville"/>
        </w:rPr>
        <w:t>Externalsim</w:t>
      </w:r>
      <w:proofErr w:type="spellEnd"/>
      <w:r w:rsidRPr="00097EB6">
        <w:rPr>
          <w:rStyle w:val="citation"/>
          <w:rFonts w:ascii="Baskerville" w:hAnsi="Baskerville"/>
        </w:rPr>
        <w:t xml:space="preserve">’, </w:t>
      </w:r>
      <w:r w:rsidRPr="00097EB6">
        <w:rPr>
          <w:rStyle w:val="Emphasis"/>
          <w:rFonts w:ascii="Baskerville" w:hAnsi="Baskerville"/>
        </w:rPr>
        <w:t>Mind</w:t>
      </w:r>
      <w:r w:rsidRPr="00097EB6">
        <w:rPr>
          <w:rStyle w:val="pubinfo"/>
          <w:rFonts w:ascii="Baskerville" w:hAnsi="Baskerville"/>
        </w:rPr>
        <w:t xml:space="preserve"> 115 (457):19-39.</w:t>
      </w:r>
    </w:p>
    <w:p w14:paraId="02D8B32D" w14:textId="77777777" w:rsidR="00BF0F5F" w:rsidRPr="00097EB6" w:rsidRDefault="00724F74" w:rsidP="00724F74">
      <w:pPr>
        <w:pStyle w:val="ListParagraph"/>
        <w:numPr>
          <w:ilvl w:val="0"/>
          <w:numId w:val="29"/>
        </w:numPr>
        <w:autoSpaceDE w:val="0"/>
        <w:autoSpaceDN w:val="0"/>
        <w:adjustRightInd w:val="0"/>
        <w:rPr>
          <w:rFonts w:ascii="Baskerville" w:eastAsia="Cambria" w:hAnsi="Baskerville"/>
        </w:rPr>
      </w:pPr>
      <w:r w:rsidRPr="00097EB6">
        <w:rPr>
          <w:rFonts w:ascii="Baskerville" w:eastAsia="Cambria" w:hAnsi="Baskerville"/>
        </w:rPr>
        <w:t xml:space="preserve">Goldman, </w:t>
      </w:r>
      <w:r w:rsidR="00EA3867" w:rsidRPr="00097EB6">
        <w:rPr>
          <w:rFonts w:ascii="Baskerville" w:eastAsia="Cambria" w:hAnsi="Baskerville"/>
        </w:rPr>
        <w:t xml:space="preserve">A. 1976: </w:t>
      </w:r>
      <w:r w:rsidRPr="00097EB6">
        <w:rPr>
          <w:rFonts w:ascii="Baskerville" w:eastAsia="Cambria" w:hAnsi="Baskerville"/>
        </w:rPr>
        <w:t xml:space="preserve">‘What is Justified Belief?’ in G. S. Pappas (ed.), </w:t>
      </w:r>
      <w:r w:rsidRPr="00097EB6">
        <w:rPr>
          <w:rFonts w:ascii="Baskerville" w:eastAsia="Cambria" w:hAnsi="Baskerville"/>
          <w:i/>
        </w:rPr>
        <w:t>Justification and Knowledg</w:t>
      </w:r>
      <w:r w:rsidR="00EA3867" w:rsidRPr="00097EB6">
        <w:rPr>
          <w:rFonts w:ascii="Baskerville" w:eastAsia="Cambria" w:hAnsi="Baskerville"/>
          <w:i/>
        </w:rPr>
        <w:t>e</w:t>
      </w:r>
      <w:r w:rsidR="00EA3867" w:rsidRPr="00097EB6">
        <w:rPr>
          <w:rFonts w:ascii="Baskerville" w:eastAsia="Cambria" w:hAnsi="Baskerville"/>
        </w:rPr>
        <w:t>.</w:t>
      </w:r>
    </w:p>
    <w:p w14:paraId="4E5E7EBE" w14:textId="77777777" w:rsidR="00BF0F5F" w:rsidRPr="00097EB6" w:rsidRDefault="00724F74" w:rsidP="00BF0F5F">
      <w:pPr>
        <w:pStyle w:val="ListParagraph"/>
        <w:numPr>
          <w:ilvl w:val="0"/>
          <w:numId w:val="29"/>
        </w:numPr>
        <w:autoSpaceDE w:val="0"/>
        <w:autoSpaceDN w:val="0"/>
        <w:adjustRightInd w:val="0"/>
        <w:rPr>
          <w:rFonts w:ascii="Baskerville" w:eastAsia="Cambria" w:hAnsi="Baskerville"/>
        </w:rPr>
      </w:pPr>
      <w:r w:rsidRPr="00097EB6">
        <w:rPr>
          <w:rFonts w:ascii="Baskerville" w:hAnsi="Baskerville"/>
        </w:rPr>
        <w:t xml:space="preserve">Pryor, </w:t>
      </w:r>
      <w:r w:rsidR="00EA3867" w:rsidRPr="00097EB6">
        <w:rPr>
          <w:rFonts w:ascii="Baskerville" w:hAnsi="Baskerville"/>
        </w:rPr>
        <w:t xml:space="preserve">J. 2001: </w:t>
      </w:r>
      <w:r w:rsidRPr="00097EB6">
        <w:rPr>
          <w:rFonts w:ascii="Baskerville" w:hAnsi="Baskerville"/>
        </w:rPr>
        <w:t xml:space="preserve">‘Highlights of Recent Epistemology’, </w:t>
      </w:r>
      <w:r w:rsidRPr="00097EB6">
        <w:rPr>
          <w:rFonts w:ascii="Baskerville" w:hAnsi="Baskerville"/>
          <w:i/>
        </w:rPr>
        <w:t>British Journal for the Philosophy of Science</w:t>
      </w:r>
      <w:r w:rsidR="00EA3867" w:rsidRPr="00097EB6">
        <w:rPr>
          <w:rFonts w:ascii="Baskerville" w:hAnsi="Baskerville"/>
        </w:rPr>
        <w:t>.</w:t>
      </w:r>
    </w:p>
    <w:p w14:paraId="1A311E1D" w14:textId="77777777" w:rsidR="00BF0F5F" w:rsidRPr="00097EB6" w:rsidRDefault="00BF0F5F" w:rsidP="00BF0F5F">
      <w:pPr>
        <w:pStyle w:val="ListParagraph"/>
        <w:numPr>
          <w:ilvl w:val="0"/>
          <w:numId w:val="29"/>
        </w:numPr>
        <w:autoSpaceDE w:val="0"/>
        <w:autoSpaceDN w:val="0"/>
        <w:adjustRightInd w:val="0"/>
        <w:rPr>
          <w:rFonts w:ascii="Baskerville" w:eastAsia="Cambria" w:hAnsi="Baskerville"/>
        </w:rPr>
      </w:pPr>
      <w:r w:rsidRPr="00097EB6">
        <w:rPr>
          <w:rFonts w:ascii="Baskerville" w:hAnsi="Baskerville"/>
        </w:rPr>
        <w:t xml:space="preserve">Williamson, T. 2007: ‘On being justified in one’s head’, in Mark Timmons, John Greco, and Al Mele, eds., </w:t>
      </w:r>
      <w:r w:rsidRPr="00097EB6">
        <w:rPr>
          <w:rFonts w:ascii="Baskerville" w:hAnsi="Baskerville"/>
          <w:i/>
          <w:iCs/>
        </w:rPr>
        <w:t>Rationality and the Good</w:t>
      </w:r>
      <w:r w:rsidRPr="00097EB6">
        <w:rPr>
          <w:rFonts w:ascii="Baskerville" w:hAnsi="Baskerville"/>
          <w:iCs/>
        </w:rPr>
        <w:t xml:space="preserve">. Oxford: Oxford University Press. </w:t>
      </w:r>
      <w:r w:rsidRPr="00097EB6">
        <w:rPr>
          <w:rFonts w:ascii="Baskerville" w:hAnsi="Baskerville"/>
        </w:rPr>
        <w:t xml:space="preserve"> </w:t>
      </w:r>
    </w:p>
    <w:p w14:paraId="6BEB6A44" w14:textId="77777777" w:rsidR="00097EB6" w:rsidRDefault="00097EB6" w:rsidP="00CD1D36">
      <w:pPr>
        <w:rPr>
          <w:rFonts w:ascii="Baskerville" w:hAnsi="Baskerville"/>
          <w:smallCaps/>
        </w:rPr>
      </w:pPr>
    </w:p>
    <w:p w14:paraId="4158A0FF" w14:textId="77777777" w:rsidR="00CD1D36" w:rsidRPr="00097EB6" w:rsidRDefault="00CD1D36" w:rsidP="00CD1D36">
      <w:pPr>
        <w:rPr>
          <w:rFonts w:ascii="Baskerville" w:hAnsi="Baskerville"/>
          <w:smallCaps/>
        </w:rPr>
      </w:pPr>
      <w:r w:rsidRPr="00097EB6">
        <w:rPr>
          <w:rFonts w:ascii="Baskerville" w:hAnsi="Baskerville"/>
          <w:smallCaps/>
        </w:rPr>
        <w:t>Week 5</w:t>
      </w:r>
      <w:r w:rsidR="00911B90" w:rsidRPr="00097EB6">
        <w:rPr>
          <w:rFonts w:ascii="Baskerville" w:hAnsi="Baskerville"/>
          <w:smallCaps/>
        </w:rPr>
        <w:t xml:space="preserve">: </w:t>
      </w:r>
      <w:r w:rsidR="00097EB6">
        <w:rPr>
          <w:rFonts w:ascii="Baskerville" w:hAnsi="Baskerville"/>
          <w:smallCaps/>
        </w:rPr>
        <w:t xml:space="preserve">Necessity and Possibility </w:t>
      </w:r>
    </w:p>
    <w:p w14:paraId="00253EDE" w14:textId="77777777" w:rsidR="00CD1D36" w:rsidRPr="00097EB6" w:rsidRDefault="00CD1D36" w:rsidP="00CD1D36">
      <w:pPr>
        <w:rPr>
          <w:rFonts w:ascii="Baskerville" w:hAnsi="Baskerville"/>
        </w:rPr>
      </w:pPr>
    </w:p>
    <w:p w14:paraId="2FE9712A" w14:textId="77777777" w:rsidR="0030450D" w:rsidRPr="00097EB6" w:rsidRDefault="00CD1D36" w:rsidP="0030450D">
      <w:pPr>
        <w:pStyle w:val="BodyText"/>
        <w:rPr>
          <w:rFonts w:ascii="Baskerville" w:hAnsi="Baskerville"/>
          <w:szCs w:val="24"/>
        </w:rPr>
      </w:pPr>
      <w:r w:rsidRPr="00EE7C2F">
        <w:rPr>
          <w:rFonts w:ascii="Baskerville" w:hAnsi="Baskerville"/>
          <w:b/>
          <w:bCs/>
          <w:szCs w:val="24"/>
        </w:rPr>
        <w:t>Question</w:t>
      </w:r>
      <w:r w:rsidRPr="00097EB6">
        <w:rPr>
          <w:rFonts w:ascii="Baskerville" w:hAnsi="Baskerville"/>
          <w:szCs w:val="24"/>
        </w:rPr>
        <w:t xml:space="preserve">: </w:t>
      </w:r>
      <w:r w:rsidR="0030450D" w:rsidRPr="00097EB6">
        <w:rPr>
          <w:rFonts w:ascii="Baskerville" w:hAnsi="Baskerville"/>
          <w:szCs w:val="24"/>
        </w:rPr>
        <w:t>Does the existence of possible worlds help us understand why certain things are metaphysically necessary?</w:t>
      </w:r>
    </w:p>
    <w:p w14:paraId="29A719AC" w14:textId="77777777" w:rsidR="00CD1D36" w:rsidRPr="00097EB6" w:rsidRDefault="00CD1D36" w:rsidP="00CD1D36">
      <w:pPr>
        <w:rPr>
          <w:rFonts w:ascii="Baskerville" w:hAnsi="Baskerville"/>
        </w:rPr>
      </w:pPr>
    </w:p>
    <w:p w14:paraId="0A90B34E" w14:textId="77777777" w:rsidR="00CD1D36" w:rsidRPr="00EE7C2F" w:rsidRDefault="00CD1D36" w:rsidP="00CD1D36">
      <w:pPr>
        <w:rPr>
          <w:rFonts w:ascii="Baskerville" w:hAnsi="Baskerville"/>
          <w:bCs/>
          <w:i/>
        </w:rPr>
      </w:pPr>
      <w:r w:rsidRPr="00EE7C2F">
        <w:rPr>
          <w:rFonts w:ascii="Baskerville" w:hAnsi="Baskerville"/>
          <w:bCs/>
          <w:i/>
        </w:rPr>
        <w:t>Primary Reading</w:t>
      </w:r>
    </w:p>
    <w:p w14:paraId="6C3B6650" w14:textId="77777777" w:rsidR="00CD1D36" w:rsidRPr="00097EB6" w:rsidRDefault="00CD1D36" w:rsidP="00CD1D36">
      <w:pPr>
        <w:rPr>
          <w:rFonts w:ascii="Baskerville" w:hAnsi="Baskerville"/>
          <w:b/>
          <w:i/>
        </w:rPr>
      </w:pPr>
    </w:p>
    <w:p w14:paraId="3DD106FF" w14:textId="77777777" w:rsidR="00BF0F5F" w:rsidRPr="00097EB6" w:rsidRDefault="00BF0F5F" w:rsidP="00BF0F5F">
      <w:pPr>
        <w:pStyle w:val="ListParagraph"/>
        <w:numPr>
          <w:ilvl w:val="0"/>
          <w:numId w:val="32"/>
        </w:numPr>
        <w:spacing w:before="120" w:after="40"/>
        <w:rPr>
          <w:rStyle w:val="pubinfo"/>
          <w:rFonts w:ascii="Baskerville" w:hAnsi="Baskerville"/>
          <w:b/>
        </w:rPr>
      </w:pPr>
      <w:r w:rsidRPr="00097EB6">
        <w:rPr>
          <w:rStyle w:val="citation"/>
          <w:rFonts w:ascii="Baskerville" w:hAnsi="Baskerville"/>
        </w:rPr>
        <w:t xml:space="preserve">Hanks, P. 2008: ‘A Dilemma about Necessity’, </w:t>
      </w:r>
      <w:proofErr w:type="spellStart"/>
      <w:r w:rsidR="0030450D" w:rsidRPr="00097EB6">
        <w:rPr>
          <w:rStyle w:val="Emphasis"/>
          <w:rFonts w:ascii="Baskerville" w:hAnsi="Baskerville"/>
        </w:rPr>
        <w:t>Erkenntnis</w:t>
      </w:r>
      <w:proofErr w:type="spellEnd"/>
      <w:r w:rsidR="0030450D" w:rsidRPr="00097EB6">
        <w:rPr>
          <w:rStyle w:val="pubinfo"/>
          <w:rFonts w:ascii="Baskerville" w:hAnsi="Baskerville"/>
        </w:rPr>
        <w:t xml:space="preserve"> 68 (1):129 - 148.</w:t>
      </w:r>
    </w:p>
    <w:p w14:paraId="170628E6" w14:textId="5B48C27D" w:rsidR="00BF0F5F" w:rsidRPr="004237AE" w:rsidRDefault="0030450D" w:rsidP="00BF0F5F">
      <w:pPr>
        <w:pStyle w:val="ListParagraph"/>
        <w:numPr>
          <w:ilvl w:val="0"/>
          <w:numId w:val="32"/>
        </w:numPr>
        <w:spacing w:before="120" w:after="40"/>
        <w:rPr>
          <w:rFonts w:ascii="Baskerville" w:hAnsi="Baskerville"/>
          <w:b/>
        </w:rPr>
      </w:pPr>
      <w:r w:rsidRPr="00097EB6">
        <w:rPr>
          <w:rFonts w:ascii="Baskerville" w:hAnsi="Baskerville"/>
        </w:rPr>
        <w:t xml:space="preserve">Lewis, </w:t>
      </w:r>
      <w:r w:rsidR="00725D19" w:rsidRPr="00097EB6">
        <w:rPr>
          <w:rFonts w:ascii="Baskerville" w:hAnsi="Baskerville"/>
        </w:rPr>
        <w:t xml:space="preserve">D. 1986: </w:t>
      </w:r>
      <w:r w:rsidRPr="00097EB6">
        <w:rPr>
          <w:rFonts w:ascii="Baskerville" w:hAnsi="Baskerville"/>
          <w:i/>
        </w:rPr>
        <w:t>On the Plurality of Worlds</w:t>
      </w:r>
      <w:r w:rsidR="00725D19" w:rsidRPr="00097EB6">
        <w:rPr>
          <w:rFonts w:ascii="Baskerville" w:hAnsi="Baskerville"/>
        </w:rPr>
        <w:t>. London: Blackwell</w:t>
      </w:r>
      <w:r w:rsidRPr="00097EB6">
        <w:rPr>
          <w:rFonts w:ascii="Baskerville" w:hAnsi="Baskerville"/>
        </w:rPr>
        <w:t xml:space="preserve"> chs.1-</w:t>
      </w:r>
      <w:r w:rsidR="004237AE">
        <w:rPr>
          <w:rFonts w:ascii="Baskerville" w:hAnsi="Baskerville"/>
        </w:rPr>
        <w:t>2</w:t>
      </w:r>
      <w:r w:rsidR="00725D19" w:rsidRPr="00097EB6">
        <w:rPr>
          <w:rFonts w:ascii="Baskerville" w:hAnsi="Baskerville"/>
        </w:rPr>
        <w:t xml:space="preserve">. </w:t>
      </w:r>
      <w:r w:rsidRPr="00097EB6">
        <w:rPr>
          <w:rFonts w:ascii="Baskerville" w:hAnsi="Baskerville"/>
        </w:rPr>
        <w:t xml:space="preserve"> </w:t>
      </w:r>
    </w:p>
    <w:p w14:paraId="2CECF4E7" w14:textId="369FC962" w:rsidR="004237AE" w:rsidRPr="00097EB6" w:rsidRDefault="004237AE" w:rsidP="00BF0F5F">
      <w:pPr>
        <w:pStyle w:val="ListParagraph"/>
        <w:numPr>
          <w:ilvl w:val="0"/>
          <w:numId w:val="32"/>
        </w:numPr>
        <w:spacing w:before="120" w:after="40"/>
        <w:rPr>
          <w:rFonts w:ascii="Baskerville" w:hAnsi="Baskerville"/>
          <w:b/>
        </w:rPr>
      </w:pPr>
      <w:r>
        <w:rPr>
          <w:rFonts w:ascii="Baskerville" w:hAnsi="Baskerville"/>
        </w:rPr>
        <w:t xml:space="preserve">Ney, A. </w:t>
      </w:r>
      <w:r>
        <w:rPr>
          <w:rFonts w:ascii="Baskerville" w:hAnsi="Baskerville"/>
          <w:i/>
          <w:iCs/>
        </w:rPr>
        <w:t>Metaphysics: An Introduction</w:t>
      </w:r>
      <w:r>
        <w:rPr>
          <w:rFonts w:ascii="Baskerville" w:hAnsi="Baskerville"/>
        </w:rPr>
        <w:t>, London: Routledge, Chapter 7.</w:t>
      </w:r>
    </w:p>
    <w:p w14:paraId="625BC53C" w14:textId="77777777" w:rsidR="00BF0F5F" w:rsidRPr="00097EB6" w:rsidRDefault="0030450D" w:rsidP="00BF0F5F">
      <w:pPr>
        <w:pStyle w:val="ListParagraph"/>
        <w:numPr>
          <w:ilvl w:val="0"/>
          <w:numId w:val="32"/>
        </w:numPr>
        <w:spacing w:before="120" w:after="40"/>
        <w:rPr>
          <w:rFonts w:ascii="Baskerville" w:hAnsi="Baskerville"/>
          <w:b/>
        </w:rPr>
      </w:pPr>
      <w:r w:rsidRPr="00097EB6">
        <w:rPr>
          <w:rFonts w:ascii="Baskerville" w:hAnsi="Baskerville"/>
        </w:rPr>
        <w:t xml:space="preserve">Rosen, </w:t>
      </w:r>
      <w:r w:rsidR="00725D19" w:rsidRPr="00097EB6">
        <w:rPr>
          <w:rFonts w:ascii="Baskerville" w:hAnsi="Baskerville"/>
        </w:rPr>
        <w:t xml:space="preserve">G. 1990: </w:t>
      </w:r>
      <w:r w:rsidRPr="00097EB6">
        <w:rPr>
          <w:rFonts w:ascii="Baskerville" w:hAnsi="Baskerville"/>
        </w:rPr>
        <w:t xml:space="preserve">“Modal Fictionalism”, </w:t>
      </w:r>
      <w:r w:rsidRPr="00097EB6">
        <w:rPr>
          <w:rFonts w:ascii="Baskerville" w:hAnsi="Baskerville"/>
          <w:i/>
          <w:iCs/>
        </w:rPr>
        <w:t xml:space="preserve">Mind </w:t>
      </w:r>
      <w:r w:rsidRPr="00097EB6">
        <w:rPr>
          <w:rFonts w:ascii="Baskerville" w:hAnsi="Baskerville"/>
        </w:rPr>
        <w:t>99: 327–54</w:t>
      </w:r>
    </w:p>
    <w:p w14:paraId="75AA8C26" w14:textId="77777777" w:rsidR="0030450D" w:rsidRPr="00097EB6" w:rsidRDefault="0030450D" w:rsidP="00CD1D36">
      <w:pPr>
        <w:pStyle w:val="Default"/>
        <w:spacing w:after="46"/>
        <w:rPr>
          <w:rFonts w:ascii="Baskerville" w:hAnsi="Baskerville"/>
          <w:b/>
          <w:i/>
        </w:rPr>
      </w:pPr>
    </w:p>
    <w:p w14:paraId="2ACF8996" w14:textId="77777777" w:rsidR="00CD1D36" w:rsidRPr="00EE7C2F" w:rsidRDefault="00CD1D36" w:rsidP="00CD1D36">
      <w:pPr>
        <w:pStyle w:val="Default"/>
        <w:spacing w:after="46"/>
        <w:rPr>
          <w:rFonts w:ascii="Baskerville" w:hAnsi="Baskerville"/>
          <w:bCs/>
          <w:i/>
        </w:rPr>
      </w:pPr>
      <w:r w:rsidRPr="00EE7C2F">
        <w:rPr>
          <w:rFonts w:ascii="Baskerville" w:hAnsi="Baskerville"/>
          <w:bCs/>
          <w:i/>
        </w:rPr>
        <w:t>Additional Reading</w:t>
      </w:r>
    </w:p>
    <w:p w14:paraId="76DE1C07" w14:textId="77777777" w:rsidR="0030450D" w:rsidRPr="00097EB6" w:rsidRDefault="0030450D" w:rsidP="0030450D">
      <w:pPr>
        <w:autoSpaceDE w:val="0"/>
        <w:autoSpaceDN w:val="0"/>
        <w:adjustRightInd w:val="0"/>
        <w:rPr>
          <w:rFonts w:ascii="Baskerville" w:eastAsiaTheme="minorHAnsi" w:hAnsi="Baskerville" w:cs="Palatino Linotype"/>
          <w:color w:val="000000"/>
        </w:rPr>
      </w:pPr>
    </w:p>
    <w:p w14:paraId="41E61EE5" w14:textId="77777777" w:rsidR="0030450D" w:rsidRPr="00097EB6" w:rsidRDefault="00725D19" w:rsidP="0030450D">
      <w:pPr>
        <w:pStyle w:val="ListParagraph"/>
        <w:numPr>
          <w:ilvl w:val="0"/>
          <w:numId w:val="19"/>
        </w:numPr>
        <w:autoSpaceDE w:val="0"/>
        <w:autoSpaceDN w:val="0"/>
        <w:adjustRightInd w:val="0"/>
        <w:rPr>
          <w:rFonts w:ascii="Baskerville" w:hAnsi="Baskerville" w:cs="Palatino Linotype"/>
          <w:color w:val="000000"/>
        </w:rPr>
      </w:pPr>
      <w:r w:rsidRPr="00097EB6">
        <w:rPr>
          <w:rFonts w:ascii="Baskerville" w:hAnsi="Baskerville" w:cs="Palatino Linotype"/>
          <w:color w:val="000000"/>
        </w:rPr>
        <w:t>Adams, R. M. 1979:</w:t>
      </w:r>
      <w:r w:rsidR="0030450D" w:rsidRPr="00097EB6">
        <w:rPr>
          <w:rFonts w:ascii="Baskerville" w:hAnsi="Baskerville" w:cs="Palatino Linotype"/>
          <w:color w:val="000000"/>
        </w:rPr>
        <w:t xml:space="preserve"> ‘Primitive Identity and Primitive Thisness’ </w:t>
      </w:r>
      <w:r w:rsidR="0030450D" w:rsidRPr="00097EB6">
        <w:rPr>
          <w:rFonts w:ascii="Baskerville" w:hAnsi="Baskerville" w:cs="Palatino Linotype"/>
          <w:i/>
          <w:iCs/>
          <w:color w:val="000000"/>
        </w:rPr>
        <w:t xml:space="preserve">Journal of Philosophy </w:t>
      </w:r>
      <w:r w:rsidR="0030450D" w:rsidRPr="00097EB6">
        <w:rPr>
          <w:rFonts w:ascii="Baskerville" w:hAnsi="Baskerville" w:cs="Palatino Linotype"/>
          <w:color w:val="000000"/>
        </w:rPr>
        <w:t xml:space="preserve">76: 5–26. </w:t>
      </w:r>
    </w:p>
    <w:p w14:paraId="343C15D4" w14:textId="77777777" w:rsidR="0030450D" w:rsidRPr="00097EB6" w:rsidRDefault="00725D19" w:rsidP="0030450D">
      <w:pPr>
        <w:pStyle w:val="ListParagraph"/>
        <w:numPr>
          <w:ilvl w:val="0"/>
          <w:numId w:val="19"/>
        </w:numPr>
        <w:autoSpaceDE w:val="0"/>
        <w:autoSpaceDN w:val="0"/>
        <w:adjustRightInd w:val="0"/>
        <w:rPr>
          <w:rFonts w:ascii="Baskerville" w:hAnsi="Baskerville" w:cs="Palatino Linotype"/>
          <w:color w:val="000000"/>
        </w:rPr>
      </w:pPr>
      <w:r w:rsidRPr="00097EB6">
        <w:rPr>
          <w:rFonts w:ascii="Baskerville" w:hAnsi="Baskerville" w:cs="Palatino Linotype"/>
          <w:color w:val="000000"/>
        </w:rPr>
        <w:t>Chisholm, R. 1967:</w:t>
      </w:r>
      <w:r w:rsidR="0030450D" w:rsidRPr="00097EB6">
        <w:rPr>
          <w:rFonts w:ascii="Baskerville" w:hAnsi="Baskerville" w:cs="Palatino Linotype"/>
          <w:color w:val="000000"/>
        </w:rPr>
        <w:t xml:space="preserve"> ‘Identity through possible worlds: some questions’ </w:t>
      </w:r>
      <w:r w:rsidR="0030450D" w:rsidRPr="00097EB6">
        <w:rPr>
          <w:rFonts w:ascii="Baskerville" w:hAnsi="Baskerville" w:cs="Palatino Linotype"/>
          <w:i/>
          <w:iCs/>
          <w:color w:val="000000"/>
        </w:rPr>
        <w:t>N</w:t>
      </w:r>
      <w:r w:rsidR="007E44E4">
        <w:rPr>
          <w:rFonts w:ascii="Baskerville" w:hAnsi="Baskerville" w:cs="Palatino Linotype"/>
          <w:i/>
          <w:iCs/>
          <w:color w:val="000000"/>
        </w:rPr>
        <w:t xml:space="preserve">ous </w:t>
      </w:r>
      <w:r w:rsidR="0030450D" w:rsidRPr="00097EB6">
        <w:rPr>
          <w:rFonts w:ascii="Baskerville" w:hAnsi="Baskerville" w:cs="Palatino Linotype"/>
          <w:color w:val="000000"/>
        </w:rPr>
        <w:t xml:space="preserve">1: 1–8, </w:t>
      </w:r>
    </w:p>
    <w:p w14:paraId="0553DDBD" w14:textId="77777777" w:rsidR="00BF0F5F" w:rsidRPr="00097EB6" w:rsidRDefault="0030450D" w:rsidP="0030450D">
      <w:pPr>
        <w:pStyle w:val="Default"/>
        <w:numPr>
          <w:ilvl w:val="0"/>
          <w:numId w:val="19"/>
        </w:numPr>
        <w:spacing w:after="46"/>
        <w:rPr>
          <w:rFonts w:ascii="Baskerville" w:hAnsi="Baskerville"/>
        </w:rPr>
      </w:pPr>
      <w:r w:rsidRPr="00097EB6">
        <w:rPr>
          <w:rFonts w:ascii="Baskerville" w:hAnsi="Baskerville"/>
        </w:rPr>
        <w:t xml:space="preserve">Lewis, </w:t>
      </w:r>
      <w:r w:rsidR="00725D19" w:rsidRPr="00097EB6">
        <w:rPr>
          <w:rFonts w:ascii="Baskerville" w:hAnsi="Baskerville"/>
        </w:rPr>
        <w:t xml:space="preserve">D. 1973: </w:t>
      </w:r>
      <w:r w:rsidRPr="00097EB6">
        <w:rPr>
          <w:rFonts w:ascii="Baskerville" w:hAnsi="Baskerville"/>
          <w:i/>
        </w:rPr>
        <w:t>Counterfactuals</w:t>
      </w:r>
      <w:r w:rsidR="007E44E4">
        <w:rPr>
          <w:rFonts w:ascii="Baskerville" w:hAnsi="Baskerville"/>
        </w:rPr>
        <w:t>,</w:t>
      </w:r>
      <w:r w:rsidR="007E44E4" w:rsidRPr="00097EB6">
        <w:rPr>
          <w:rFonts w:ascii="Baskerville" w:hAnsi="Baskerville"/>
        </w:rPr>
        <w:t xml:space="preserve"> </w:t>
      </w:r>
      <w:r w:rsidR="00725D19" w:rsidRPr="00097EB6">
        <w:rPr>
          <w:rFonts w:ascii="Baskerville" w:hAnsi="Baskerville"/>
        </w:rPr>
        <w:t>London: Blackwell</w:t>
      </w:r>
      <w:r w:rsidR="007E44E4">
        <w:rPr>
          <w:rFonts w:ascii="Baskerville" w:hAnsi="Baskerville"/>
        </w:rPr>
        <w:t xml:space="preserve">, </w:t>
      </w:r>
      <w:proofErr w:type="spellStart"/>
      <w:r w:rsidR="007E44E4">
        <w:rPr>
          <w:rFonts w:ascii="Baskerville" w:hAnsi="Baskerville"/>
        </w:rPr>
        <w:t>ch.</w:t>
      </w:r>
      <w:proofErr w:type="spellEnd"/>
      <w:r w:rsidR="007E44E4">
        <w:rPr>
          <w:rFonts w:ascii="Baskerville" w:hAnsi="Baskerville"/>
        </w:rPr>
        <w:t xml:space="preserve"> 4</w:t>
      </w:r>
      <w:r w:rsidR="00725D19" w:rsidRPr="00097EB6">
        <w:rPr>
          <w:rFonts w:ascii="Baskerville" w:hAnsi="Baskerville"/>
        </w:rPr>
        <w:t>.</w:t>
      </w:r>
      <w:r w:rsidRPr="00097EB6">
        <w:rPr>
          <w:rFonts w:ascii="Baskerville" w:hAnsi="Baskerville"/>
        </w:rPr>
        <w:t xml:space="preserve"> </w:t>
      </w:r>
    </w:p>
    <w:p w14:paraId="7D6E543A" w14:textId="77777777" w:rsidR="00BF0F5F" w:rsidRPr="00097EB6" w:rsidRDefault="0030450D" w:rsidP="00CD6334">
      <w:pPr>
        <w:pStyle w:val="Default"/>
        <w:numPr>
          <w:ilvl w:val="0"/>
          <w:numId w:val="19"/>
        </w:numPr>
        <w:spacing w:after="46"/>
        <w:rPr>
          <w:rFonts w:ascii="Baskerville" w:hAnsi="Baskerville"/>
        </w:rPr>
      </w:pPr>
      <w:r w:rsidRPr="00097EB6">
        <w:rPr>
          <w:rFonts w:ascii="Baskerville" w:hAnsi="Baskerville"/>
        </w:rPr>
        <w:t xml:space="preserve">Lycan, </w:t>
      </w:r>
      <w:r w:rsidR="00725D19" w:rsidRPr="00097EB6">
        <w:rPr>
          <w:rFonts w:ascii="Baskerville" w:hAnsi="Baskerville"/>
        </w:rPr>
        <w:t xml:space="preserve">W. 994: </w:t>
      </w:r>
      <w:r w:rsidRPr="00097EB6">
        <w:rPr>
          <w:rFonts w:ascii="Baskerville" w:hAnsi="Baskerville"/>
        </w:rPr>
        <w:t xml:space="preserve">‘The Trouble with Possible Worlds’, in </w:t>
      </w:r>
      <w:proofErr w:type="spellStart"/>
      <w:r w:rsidRPr="00097EB6">
        <w:rPr>
          <w:rFonts w:ascii="Baskerville" w:hAnsi="Baskerville"/>
        </w:rPr>
        <w:t>Loux</w:t>
      </w:r>
      <w:proofErr w:type="spellEnd"/>
      <w:r w:rsidRPr="00097EB6">
        <w:rPr>
          <w:rFonts w:ascii="Baskerville" w:hAnsi="Baskerville"/>
        </w:rPr>
        <w:t xml:space="preserve"> (ed.), </w:t>
      </w:r>
      <w:r w:rsidRPr="007E44E4">
        <w:rPr>
          <w:rFonts w:ascii="Baskerville" w:hAnsi="Baskerville"/>
          <w:i/>
        </w:rPr>
        <w:t>The Possible and the</w:t>
      </w:r>
      <w:r w:rsidR="00725D19" w:rsidRPr="007E44E4">
        <w:rPr>
          <w:rFonts w:ascii="Baskerville" w:hAnsi="Baskerville"/>
          <w:i/>
        </w:rPr>
        <w:t xml:space="preserve"> </w:t>
      </w:r>
      <w:r w:rsidRPr="007E44E4">
        <w:rPr>
          <w:rFonts w:ascii="Baskerville" w:hAnsi="Baskerville"/>
          <w:i/>
        </w:rPr>
        <w:t>Actual. Reprinted in his Meaning and Modality</w:t>
      </w:r>
    </w:p>
    <w:p w14:paraId="10A0B4CE" w14:textId="77777777" w:rsidR="00182427" w:rsidRDefault="0030450D" w:rsidP="00182427">
      <w:pPr>
        <w:pStyle w:val="Default"/>
        <w:numPr>
          <w:ilvl w:val="0"/>
          <w:numId w:val="19"/>
        </w:numPr>
        <w:spacing w:after="46"/>
        <w:rPr>
          <w:rFonts w:ascii="Baskerville" w:hAnsi="Baskerville"/>
        </w:rPr>
      </w:pPr>
      <w:r w:rsidRPr="00097EB6">
        <w:rPr>
          <w:rFonts w:ascii="Baskerville" w:hAnsi="Baskerville"/>
        </w:rPr>
        <w:t xml:space="preserve">Plantinga, </w:t>
      </w:r>
      <w:r w:rsidR="00725D19" w:rsidRPr="00097EB6">
        <w:rPr>
          <w:rFonts w:ascii="Baskerville" w:hAnsi="Baskerville"/>
        </w:rPr>
        <w:t xml:space="preserve">A. 2003: </w:t>
      </w:r>
      <w:r w:rsidR="007E44E4">
        <w:rPr>
          <w:rFonts w:ascii="Baskerville" w:hAnsi="Baskerville"/>
        </w:rPr>
        <w:t>‘</w:t>
      </w:r>
      <w:r w:rsidRPr="00097EB6">
        <w:rPr>
          <w:rFonts w:ascii="Baskerville" w:hAnsi="Baskerville"/>
        </w:rPr>
        <w:t>Two Concepts of Modality: Modal</w:t>
      </w:r>
      <w:r w:rsidR="007E44E4">
        <w:rPr>
          <w:rFonts w:ascii="Baskerville" w:hAnsi="Baskerville"/>
        </w:rPr>
        <w:t xml:space="preserve"> Realism and Modal Reductionism’</w:t>
      </w:r>
      <w:r w:rsidRPr="00097EB6">
        <w:rPr>
          <w:rFonts w:ascii="Baskerville" w:hAnsi="Baskerville"/>
        </w:rPr>
        <w:t xml:space="preserve">, in Plantinga, </w:t>
      </w:r>
      <w:r w:rsidRPr="00097EB6">
        <w:rPr>
          <w:rFonts w:ascii="Baskerville" w:hAnsi="Baskerville"/>
          <w:i/>
          <w:iCs/>
        </w:rPr>
        <w:t>Essays in the Metaphysics of Modality</w:t>
      </w:r>
      <w:r w:rsidR="00725D19" w:rsidRPr="00097EB6">
        <w:rPr>
          <w:rFonts w:ascii="Baskerville" w:hAnsi="Baskerville"/>
        </w:rPr>
        <w:t xml:space="preserve">, ed. Matthew Davidson: Oxford University Press: </w:t>
      </w:r>
      <w:r w:rsidRPr="00097EB6">
        <w:rPr>
          <w:rFonts w:ascii="Baskerville" w:hAnsi="Baskerville"/>
        </w:rPr>
        <w:t>pp. 192–228</w:t>
      </w:r>
    </w:p>
    <w:p w14:paraId="4FA5E63F" w14:textId="77777777" w:rsidR="00182427" w:rsidRPr="00182427" w:rsidRDefault="00182427" w:rsidP="00182427">
      <w:pPr>
        <w:pStyle w:val="Default"/>
        <w:numPr>
          <w:ilvl w:val="0"/>
          <w:numId w:val="19"/>
        </w:numPr>
        <w:spacing w:after="46"/>
        <w:rPr>
          <w:rFonts w:ascii="Baskerville" w:hAnsi="Baskerville"/>
        </w:rPr>
      </w:pPr>
      <w:r w:rsidRPr="00182427">
        <w:rPr>
          <w:rFonts w:ascii="Baskerville" w:hAnsi="Baskerville"/>
        </w:rPr>
        <w:t xml:space="preserve">Robert Stalnaker, ‘Possible Worlds’, </w:t>
      </w:r>
      <w:proofErr w:type="spellStart"/>
      <w:r w:rsidRPr="00182427">
        <w:rPr>
          <w:rFonts w:ascii="Baskerville" w:hAnsi="Baskerville"/>
        </w:rPr>
        <w:t>Noûs</w:t>
      </w:r>
      <w:proofErr w:type="spellEnd"/>
      <w:r w:rsidRPr="00182427">
        <w:rPr>
          <w:rFonts w:ascii="Baskerville" w:hAnsi="Baskerville"/>
        </w:rPr>
        <w:t xml:space="preserve"> (1976). Reprinted in his Ways a World Might Be (OUP, 2003).</w:t>
      </w:r>
    </w:p>
    <w:p w14:paraId="5145C554" w14:textId="77777777" w:rsidR="00182427" w:rsidRPr="00182427" w:rsidRDefault="00EE7C2F" w:rsidP="00182427">
      <w:pPr>
        <w:pStyle w:val="Default"/>
        <w:numPr>
          <w:ilvl w:val="0"/>
          <w:numId w:val="19"/>
        </w:numPr>
        <w:spacing w:after="46"/>
        <w:rPr>
          <w:rFonts w:ascii="Baskerville" w:hAnsi="Baskerville"/>
        </w:rPr>
      </w:pPr>
      <w:r w:rsidRPr="00182427">
        <w:rPr>
          <w:rFonts w:ascii="Baskerville" w:hAnsi="Baskerville"/>
        </w:rPr>
        <w:t xml:space="preserve">Stalnaker, R. 2011: </w:t>
      </w:r>
      <w:r w:rsidRPr="00182427">
        <w:rPr>
          <w:rFonts w:ascii="Baskerville" w:hAnsi="Baskerville"/>
          <w:i/>
        </w:rPr>
        <w:t>Mere</w:t>
      </w:r>
      <w:r w:rsidRPr="00182427">
        <w:rPr>
          <w:rFonts w:ascii="Baskerville" w:hAnsi="Baskerville"/>
        </w:rPr>
        <w:t xml:space="preserve"> </w:t>
      </w:r>
      <w:r w:rsidRPr="00182427">
        <w:rPr>
          <w:rFonts w:ascii="Baskerville" w:hAnsi="Baskerville"/>
          <w:i/>
        </w:rPr>
        <w:t>Possibilities</w:t>
      </w:r>
      <w:r w:rsidRPr="00182427">
        <w:rPr>
          <w:rFonts w:ascii="Baskerville" w:hAnsi="Baskerville"/>
        </w:rPr>
        <w:t>. Princeton University Press. ch.1</w:t>
      </w:r>
    </w:p>
    <w:p w14:paraId="60ABD976" w14:textId="56D387E8" w:rsidR="00182427" w:rsidRPr="00182427" w:rsidRDefault="00182427" w:rsidP="00182427">
      <w:pPr>
        <w:pStyle w:val="Default"/>
        <w:numPr>
          <w:ilvl w:val="0"/>
          <w:numId w:val="19"/>
        </w:numPr>
        <w:spacing w:after="46"/>
        <w:rPr>
          <w:rFonts w:ascii="Baskerville" w:hAnsi="Baskerville"/>
        </w:rPr>
      </w:pPr>
      <w:r w:rsidRPr="00182427">
        <w:rPr>
          <w:rFonts w:ascii="Baskerville" w:hAnsi="Baskerville"/>
        </w:rPr>
        <w:t xml:space="preserve">Ted Sider, ‘Reductive Theories of Modality’, in M. J. </w:t>
      </w:r>
      <w:proofErr w:type="spellStart"/>
      <w:r w:rsidRPr="00182427">
        <w:rPr>
          <w:rFonts w:ascii="Baskerville" w:hAnsi="Baskerville"/>
        </w:rPr>
        <w:t>Loux</w:t>
      </w:r>
      <w:proofErr w:type="spellEnd"/>
      <w:r w:rsidRPr="00182427">
        <w:rPr>
          <w:rFonts w:ascii="Baskerville" w:hAnsi="Baskerville"/>
        </w:rPr>
        <w:t xml:space="preserve"> and D. Zimmerman (eds.) The Oxford Handbook of Metaphysics (OUP, 2003)</w:t>
      </w:r>
    </w:p>
    <w:p w14:paraId="354C2CD0" w14:textId="77777777" w:rsidR="0030450D" w:rsidRPr="00097EB6" w:rsidRDefault="0030450D" w:rsidP="00CD6334">
      <w:pPr>
        <w:rPr>
          <w:rFonts w:ascii="Baskerville" w:hAnsi="Baskerville"/>
        </w:rPr>
      </w:pPr>
    </w:p>
    <w:p w14:paraId="46600825" w14:textId="7A141B10" w:rsidR="004066F0" w:rsidRPr="00182427" w:rsidRDefault="00CD1D36" w:rsidP="00CD6334">
      <w:pPr>
        <w:rPr>
          <w:rFonts w:ascii="Baskerville" w:hAnsi="Baskerville"/>
          <w:smallCaps/>
        </w:rPr>
      </w:pPr>
      <w:r w:rsidRPr="00182427">
        <w:rPr>
          <w:rFonts w:ascii="Baskerville" w:hAnsi="Baskerville"/>
          <w:smallCaps/>
        </w:rPr>
        <w:t>Week 6</w:t>
      </w:r>
      <w:r w:rsidR="004066F0" w:rsidRPr="00182427">
        <w:rPr>
          <w:rFonts w:ascii="Baskerville" w:hAnsi="Baskerville"/>
          <w:smallCaps/>
        </w:rPr>
        <w:t xml:space="preserve">: </w:t>
      </w:r>
      <w:r w:rsidR="00182427" w:rsidRPr="00182427">
        <w:rPr>
          <w:rFonts w:ascii="Baskerville" w:hAnsi="Baskerville"/>
          <w:smallCaps/>
        </w:rPr>
        <w:t>Time</w:t>
      </w:r>
    </w:p>
    <w:p w14:paraId="6D255273" w14:textId="77777777" w:rsidR="00736E6F" w:rsidRPr="00182427" w:rsidRDefault="00736E6F" w:rsidP="004066F0">
      <w:pPr>
        <w:rPr>
          <w:rFonts w:ascii="Baskerville" w:hAnsi="Baskerville"/>
        </w:rPr>
      </w:pPr>
    </w:p>
    <w:p w14:paraId="4BD8EBE7" w14:textId="48E50314" w:rsidR="0030450D" w:rsidRPr="00182427" w:rsidRDefault="00736E6F" w:rsidP="0030450D">
      <w:pPr>
        <w:pStyle w:val="BodyText"/>
        <w:rPr>
          <w:rFonts w:ascii="Baskerville" w:hAnsi="Baskerville"/>
          <w:szCs w:val="24"/>
        </w:rPr>
      </w:pPr>
      <w:r w:rsidRPr="00182427">
        <w:rPr>
          <w:rFonts w:ascii="Baskerville" w:hAnsi="Baskerville"/>
          <w:b/>
          <w:bCs/>
          <w:szCs w:val="24"/>
        </w:rPr>
        <w:t>Question</w:t>
      </w:r>
      <w:r w:rsidRPr="00182427">
        <w:rPr>
          <w:rFonts w:ascii="Baskerville" w:hAnsi="Baskerville"/>
          <w:szCs w:val="24"/>
        </w:rPr>
        <w:t xml:space="preserve">: </w:t>
      </w:r>
      <w:r w:rsidR="00182427" w:rsidRPr="00182427">
        <w:rPr>
          <w:rFonts w:ascii="Baskerville" w:hAnsi="Baskerville"/>
          <w:szCs w:val="24"/>
        </w:rPr>
        <w:t xml:space="preserve"> Is time real</w:t>
      </w:r>
      <w:r w:rsidR="0030450D" w:rsidRPr="00182427">
        <w:rPr>
          <w:rFonts w:ascii="Baskerville" w:hAnsi="Baskerville"/>
          <w:szCs w:val="24"/>
        </w:rPr>
        <w:t xml:space="preserve">? </w:t>
      </w:r>
    </w:p>
    <w:p w14:paraId="5BDEECEF" w14:textId="77777777" w:rsidR="004066F0" w:rsidRPr="00182427" w:rsidRDefault="004066F0" w:rsidP="00CD6334">
      <w:pPr>
        <w:rPr>
          <w:rFonts w:ascii="Baskerville" w:hAnsi="Baskerville"/>
        </w:rPr>
      </w:pPr>
    </w:p>
    <w:p w14:paraId="12347BDF" w14:textId="77777777" w:rsidR="004066F0" w:rsidRPr="00182427" w:rsidRDefault="00877051" w:rsidP="004066F0">
      <w:pPr>
        <w:rPr>
          <w:rFonts w:ascii="Baskerville" w:hAnsi="Baskerville"/>
          <w:bCs/>
          <w:i/>
        </w:rPr>
      </w:pPr>
      <w:r w:rsidRPr="00182427">
        <w:rPr>
          <w:rFonts w:ascii="Baskerville" w:hAnsi="Baskerville"/>
          <w:bCs/>
          <w:i/>
        </w:rPr>
        <w:t xml:space="preserve">Primary </w:t>
      </w:r>
      <w:r w:rsidR="00736E6F" w:rsidRPr="00182427">
        <w:rPr>
          <w:rFonts w:ascii="Baskerville" w:hAnsi="Baskerville"/>
          <w:bCs/>
          <w:i/>
        </w:rPr>
        <w:t>Reading</w:t>
      </w:r>
    </w:p>
    <w:p w14:paraId="0280D4D6" w14:textId="77777777" w:rsidR="00736E6F" w:rsidRPr="00182427" w:rsidRDefault="00736E6F" w:rsidP="00736E6F">
      <w:pPr>
        <w:pStyle w:val="NormalWeb"/>
        <w:spacing w:before="2" w:after="2"/>
        <w:rPr>
          <w:rFonts w:ascii="Baskerville" w:hAnsi="Baskerville"/>
          <w:sz w:val="24"/>
          <w:szCs w:val="24"/>
        </w:rPr>
      </w:pPr>
    </w:p>
    <w:p w14:paraId="21F21749" w14:textId="77777777" w:rsidR="00182427" w:rsidRPr="00182427" w:rsidRDefault="00182427" w:rsidP="00182427">
      <w:pPr>
        <w:pStyle w:val="ListParagraph"/>
        <w:numPr>
          <w:ilvl w:val="0"/>
          <w:numId w:val="47"/>
        </w:numPr>
        <w:autoSpaceDE w:val="0"/>
        <w:autoSpaceDN w:val="0"/>
        <w:adjustRightInd w:val="0"/>
        <w:rPr>
          <w:rFonts w:ascii="Baskerville" w:hAnsi="Baskerville"/>
        </w:rPr>
      </w:pPr>
      <w:r w:rsidRPr="00182427">
        <w:rPr>
          <w:rFonts w:ascii="Baskerville" w:hAnsi="Baskerville"/>
        </w:rPr>
        <w:t xml:space="preserve">J.M.E. McTaggart, ‘The Unreality of Time’, Mind (1908). Reprinted in many collections including R. Le </w:t>
      </w:r>
      <w:proofErr w:type="spellStart"/>
      <w:r w:rsidRPr="00182427">
        <w:rPr>
          <w:rFonts w:ascii="Baskerville" w:hAnsi="Baskerville"/>
        </w:rPr>
        <w:t>Poidevein</w:t>
      </w:r>
      <w:proofErr w:type="spellEnd"/>
      <w:r w:rsidRPr="00182427">
        <w:rPr>
          <w:rFonts w:ascii="Baskerville" w:hAnsi="Baskerville"/>
        </w:rPr>
        <w:t xml:space="preserve"> and M. </w:t>
      </w:r>
      <w:proofErr w:type="spellStart"/>
      <w:r w:rsidRPr="00182427">
        <w:rPr>
          <w:rFonts w:ascii="Baskerville" w:hAnsi="Baskerville"/>
        </w:rPr>
        <w:t>Macbeath</w:t>
      </w:r>
      <w:proofErr w:type="spellEnd"/>
      <w:r w:rsidRPr="00182427">
        <w:rPr>
          <w:rFonts w:ascii="Baskerville" w:hAnsi="Baskerville"/>
        </w:rPr>
        <w:t xml:space="preserve"> (eds.) The Philosophy of Time (OUP, 1993)</w:t>
      </w:r>
    </w:p>
    <w:p w14:paraId="765FEAE5" w14:textId="77777777" w:rsidR="00182427" w:rsidRPr="00182427" w:rsidRDefault="00182427" w:rsidP="00182427">
      <w:pPr>
        <w:pStyle w:val="ListParagraph"/>
        <w:numPr>
          <w:ilvl w:val="0"/>
          <w:numId w:val="47"/>
        </w:numPr>
        <w:autoSpaceDE w:val="0"/>
        <w:autoSpaceDN w:val="0"/>
        <w:adjustRightInd w:val="0"/>
        <w:rPr>
          <w:rFonts w:ascii="Baskerville" w:hAnsi="Baskerville"/>
        </w:rPr>
      </w:pPr>
      <w:r w:rsidRPr="00182427">
        <w:rPr>
          <w:rFonts w:ascii="Baskerville" w:hAnsi="Baskerville"/>
        </w:rPr>
        <w:t xml:space="preserve">Ney, A. </w:t>
      </w:r>
      <w:r w:rsidRPr="00182427">
        <w:rPr>
          <w:rFonts w:ascii="Baskerville" w:hAnsi="Baskerville"/>
          <w:i/>
          <w:iCs/>
        </w:rPr>
        <w:t>Metaphysics: An Introduction</w:t>
      </w:r>
      <w:r w:rsidRPr="00182427">
        <w:rPr>
          <w:rFonts w:ascii="Baskerville" w:hAnsi="Baskerville"/>
        </w:rPr>
        <w:t>, London: Routledge, Chapter 7.</w:t>
      </w:r>
    </w:p>
    <w:p w14:paraId="0E4D3B7E" w14:textId="348A996B" w:rsidR="00182427" w:rsidRPr="00182427" w:rsidRDefault="00182427" w:rsidP="00182427">
      <w:pPr>
        <w:pStyle w:val="ListParagraph"/>
        <w:numPr>
          <w:ilvl w:val="0"/>
          <w:numId w:val="47"/>
        </w:numPr>
        <w:autoSpaceDE w:val="0"/>
        <w:autoSpaceDN w:val="0"/>
        <w:adjustRightInd w:val="0"/>
        <w:rPr>
          <w:rFonts w:ascii="Baskerville" w:hAnsi="Baskerville"/>
        </w:rPr>
      </w:pPr>
      <w:r w:rsidRPr="00182427">
        <w:rPr>
          <w:rFonts w:ascii="Baskerville" w:hAnsi="Baskerville"/>
        </w:rPr>
        <w:t xml:space="preserve">Sider, T. </w:t>
      </w:r>
      <w:r w:rsidRPr="00182427">
        <w:rPr>
          <w:rFonts w:ascii="Baskerville" w:hAnsi="Baskerville"/>
          <w:i/>
          <w:iCs/>
        </w:rPr>
        <w:t>Four-</w:t>
      </w:r>
      <w:proofErr w:type="spellStart"/>
      <w:r w:rsidRPr="00182427">
        <w:rPr>
          <w:rFonts w:ascii="Baskerville" w:hAnsi="Baskerville"/>
          <w:i/>
          <w:iCs/>
        </w:rPr>
        <w:t>Dimensionalism</w:t>
      </w:r>
      <w:proofErr w:type="spellEnd"/>
      <w:r w:rsidRPr="00182427">
        <w:rPr>
          <w:rFonts w:ascii="Baskerville" w:hAnsi="Baskerville"/>
          <w:i/>
          <w:iCs/>
        </w:rPr>
        <w:t xml:space="preserve">. </w:t>
      </w:r>
      <w:r w:rsidRPr="00182427">
        <w:rPr>
          <w:rFonts w:ascii="Baskerville" w:hAnsi="Baskerville"/>
        </w:rPr>
        <w:t xml:space="preserve">Oxford: OUP. Chapter 2. </w:t>
      </w:r>
    </w:p>
    <w:p w14:paraId="4DC9A577" w14:textId="77777777" w:rsidR="00182427" w:rsidRPr="00182427" w:rsidRDefault="00182427" w:rsidP="00877051">
      <w:pPr>
        <w:autoSpaceDE w:val="0"/>
        <w:autoSpaceDN w:val="0"/>
        <w:adjustRightInd w:val="0"/>
        <w:rPr>
          <w:rFonts w:ascii="Baskerville" w:hAnsi="Baskerville" w:cs="Arial"/>
          <w:bCs/>
          <w:i/>
          <w:color w:val="000000"/>
        </w:rPr>
      </w:pPr>
    </w:p>
    <w:p w14:paraId="230E96FF" w14:textId="21762DD9" w:rsidR="00736E6F" w:rsidRPr="00182427" w:rsidRDefault="00736E6F" w:rsidP="00877051">
      <w:pPr>
        <w:autoSpaceDE w:val="0"/>
        <w:autoSpaceDN w:val="0"/>
        <w:adjustRightInd w:val="0"/>
        <w:rPr>
          <w:rFonts w:ascii="Baskerville" w:hAnsi="Baskerville" w:cs="Arial"/>
          <w:bCs/>
          <w:i/>
          <w:color w:val="000000"/>
        </w:rPr>
      </w:pPr>
      <w:r w:rsidRPr="00182427">
        <w:rPr>
          <w:rFonts w:ascii="Baskerville" w:hAnsi="Baskerville" w:cs="Arial"/>
          <w:bCs/>
          <w:i/>
          <w:color w:val="000000"/>
        </w:rPr>
        <w:t>Additional Reading</w:t>
      </w:r>
    </w:p>
    <w:p w14:paraId="5F23B935" w14:textId="5C667DA6" w:rsidR="004066F0" w:rsidRPr="00182427" w:rsidRDefault="004066F0" w:rsidP="00CD6334">
      <w:pPr>
        <w:rPr>
          <w:rFonts w:ascii="Baskerville" w:eastAsiaTheme="minorHAnsi" w:hAnsi="Baskerville" w:cs="Arial"/>
          <w:lang w:eastAsia="en-US"/>
        </w:rPr>
      </w:pPr>
    </w:p>
    <w:p w14:paraId="3165A8B8" w14:textId="77777777" w:rsidR="00182427" w:rsidRPr="00182427" w:rsidRDefault="00182427" w:rsidP="00182427">
      <w:pPr>
        <w:pStyle w:val="ListParagraph"/>
        <w:numPr>
          <w:ilvl w:val="0"/>
          <w:numId w:val="48"/>
        </w:numPr>
        <w:autoSpaceDE w:val="0"/>
        <w:autoSpaceDN w:val="0"/>
        <w:adjustRightInd w:val="0"/>
        <w:rPr>
          <w:rFonts w:ascii="Baskerville" w:hAnsi="Baskerville"/>
        </w:rPr>
      </w:pPr>
      <w:r w:rsidRPr="00182427">
        <w:rPr>
          <w:rFonts w:ascii="Baskerville" w:hAnsi="Baskerville"/>
        </w:rPr>
        <w:t xml:space="preserve">A.N. Prior, ‘Changes in Events and Changes in Things’, in his Papers on Time and Tense (OUP, ch.1). Reprinted in Le </w:t>
      </w:r>
      <w:proofErr w:type="spellStart"/>
      <w:r w:rsidRPr="00182427">
        <w:rPr>
          <w:rFonts w:ascii="Baskerville" w:hAnsi="Baskerville"/>
        </w:rPr>
        <w:t>Poidevein</w:t>
      </w:r>
      <w:proofErr w:type="spellEnd"/>
      <w:r w:rsidRPr="00182427">
        <w:rPr>
          <w:rFonts w:ascii="Baskerville" w:hAnsi="Baskerville"/>
        </w:rPr>
        <w:t xml:space="preserve"> and </w:t>
      </w:r>
      <w:proofErr w:type="spellStart"/>
      <w:r w:rsidRPr="00182427">
        <w:rPr>
          <w:rFonts w:ascii="Baskerville" w:hAnsi="Baskerville"/>
        </w:rPr>
        <w:t>Macbeath</w:t>
      </w:r>
      <w:proofErr w:type="spellEnd"/>
      <w:r w:rsidRPr="00182427">
        <w:rPr>
          <w:rFonts w:ascii="Baskerville" w:hAnsi="Baskerville"/>
        </w:rPr>
        <w:t xml:space="preserve"> (eds.) The Philosophy of Time</w:t>
      </w:r>
    </w:p>
    <w:p w14:paraId="6B8A992A" w14:textId="77777777" w:rsidR="00182427" w:rsidRPr="00182427" w:rsidRDefault="00182427" w:rsidP="00182427">
      <w:pPr>
        <w:pStyle w:val="ListParagraph"/>
        <w:numPr>
          <w:ilvl w:val="0"/>
          <w:numId w:val="48"/>
        </w:numPr>
        <w:autoSpaceDE w:val="0"/>
        <w:autoSpaceDN w:val="0"/>
        <w:adjustRightInd w:val="0"/>
        <w:rPr>
          <w:rFonts w:ascii="Baskerville" w:hAnsi="Baskerville"/>
        </w:rPr>
      </w:pPr>
      <w:r w:rsidRPr="00182427">
        <w:rPr>
          <w:rFonts w:ascii="Baskerville" w:hAnsi="Baskerville"/>
        </w:rPr>
        <w:t xml:space="preserve">Cameron, R. </w:t>
      </w:r>
      <w:r w:rsidRPr="00182427">
        <w:rPr>
          <w:rFonts w:ascii="Baskerville" w:hAnsi="Baskerville"/>
          <w:i/>
          <w:iCs/>
        </w:rPr>
        <w:t xml:space="preserve">The Moving Spotlight. </w:t>
      </w:r>
      <w:r w:rsidRPr="00182427">
        <w:rPr>
          <w:rFonts w:ascii="Baskerville" w:hAnsi="Baskerville"/>
        </w:rPr>
        <w:t xml:space="preserve">Oxford: OUP. Chapter 2. </w:t>
      </w:r>
    </w:p>
    <w:p w14:paraId="4145BF7C" w14:textId="6C28928A" w:rsidR="00182427" w:rsidRPr="00182427" w:rsidRDefault="00182427" w:rsidP="00182427">
      <w:pPr>
        <w:pStyle w:val="ListParagraph"/>
        <w:numPr>
          <w:ilvl w:val="0"/>
          <w:numId w:val="48"/>
        </w:numPr>
        <w:autoSpaceDE w:val="0"/>
        <w:autoSpaceDN w:val="0"/>
        <w:adjustRightInd w:val="0"/>
        <w:rPr>
          <w:rFonts w:ascii="Baskerville" w:hAnsi="Baskerville"/>
        </w:rPr>
      </w:pPr>
      <w:r w:rsidRPr="00182427">
        <w:rPr>
          <w:rFonts w:ascii="Baskerville" w:hAnsi="Baskerville"/>
        </w:rPr>
        <w:t>Dean Zimmerman, ‘The Privileged Present: Defending an “A-Theory” of Time’, in</w:t>
      </w:r>
    </w:p>
    <w:p w14:paraId="505C331D" w14:textId="77777777" w:rsidR="00182427" w:rsidRPr="00182427" w:rsidRDefault="00182427" w:rsidP="00182427">
      <w:pPr>
        <w:ind w:left="1440"/>
        <w:rPr>
          <w:rFonts w:ascii="Baskerville" w:eastAsiaTheme="minorHAnsi" w:hAnsi="Baskerville"/>
          <w:lang w:eastAsia="en-US"/>
        </w:rPr>
      </w:pPr>
      <w:r w:rsidRPr="00182427">
        <w:rPr>
          <w:rFonts w:ascii="Baskerville" w:eastAsiaTheme="minorHAnsi" w:hAnsi="Baskerville"/>
          <w:lang w:eastAsia="en-US"/>
        </w:rPr>
        <w:lastRenderedPageBreak/>
        <w:t>Sider, Hawthorne, and Zimmerman (eds.), Contemporary Debates in Metaphysics</w:t>
      </w:r>
    </w:p>
    <w:p w14:paraId="784DD4A6" w14:textId="77777777" w:rsidR="00182427" w:rsidRPr="00182427" w:rsidRDefault="00182427" w:rsidP="00182427">
      <w:pPr>
        <w:pStyle w:val="ListParagraph"/>
        <w:numPr>
          <w:ilvl w:val="0"/>
          <w:numId w:val="48"/>
        </w:numPr>
        <w:rPr>
          <w:rFonts w:ascii="Baskerville" w:hAnsi="Baskerville"/>
        </w:rPr>
      </w:pPr>
      <w:r w:rsidRPr="00182427">
        <w:rPr>
          <w:rFonts w:ascii="Baskerville" w:hAnsi="Baskerville"/>
        </w:rPr>
        <w:t>J.J.C. Smart, ‘The Tenseless Theory of Time’, in Sider, Hawthorne, and Zimmerman</w:t>
      </w:r>
      <w:r w:rsidRPr="00182427">
        <w:rPr>
          <w:rFonts w:ascii="Baskerville" w:hAnsi="Baskerville"/>
        </w:rPr>
        <w:tab/>
        <w:t>(eds.), Contemporary Debates in Metaphysics</w:t>
      </w:r>
    </w:p>
    <w:p w14:paraId="2A5EDBE9" w14:textId="2AAD8396" w:rsidR="00182427" w:rsidRPr="00182427" w:rsidRDefault="00182427" w:rsidP="00182427">
      <w:pPr>
        <w:pStyle w:val="ListParagraph"/>
        <w:numPr>
          <w:ilvl w:val="0"/>
          <w:numId w:val="48"/>
        </w:numPr>
        <w:rPr>
          <w:rFonts w:ascii="Baskerville" w:hAnsi="Baskerville"/>
        </w:rPr>
      </w:pPr>
      <w:r w:rsidRPr="00182427">
        <w:rPr>
          <w:rFonts w:ascii="Baskerville" w:hAnsi="Baskerville"/>
        </w:rPr>
        <w:t xml:space="preserve">D.C. Williams, ‘The Myth of Passage’, </w:t>
      </w:r>
      <w:r w:rsidR="00E73E0F">
        <w:rPr>
          <w:rFonts w:ascii="Baskerville" w:hAnsi="Baskerville"/>
          <w:i/>
          <w:iCs/>
        </w:rPr>
        <w:t>J</w:t>
      </w:r>
      <w:r w:rsidRPr="00E73E0F">
        <w:rPr>
          <w:rFonts w:ascii="Baskerville" w:hAnsi="Baskerville"/>
          <w:i/>
          <w:iCs/>
        </w:rPr>
        <w:t xml:space="preserve">ournal of Philosophy </w:t>
      </w:r>
      <w:r w:rsidRPr="00182427">
        <w:rPr>
          <w:rFonts w:ascii="Baskerville" w:hAnsi="Baskerville"/>
        </w:rPr>
        <w:t>(1951)</w:t>
      </w:r>
    </w:p>
    <w:p w14:paraId="486809E9" w14:textId="77777777" w:rsidR="00182427" w:rsidRPr="00182427" w:rsidRDefault="00182427" w:rsidP="00182427">
      <w:pPr>
        <w:pStyle w:val="ListParagraph"/>
        <w:numPr>
          <w:ilvl w:val="0"/>
          <w:numId w:val="48"/>
        </w:numPr>
        <w:rPr>
          <w:rFonts w:ascii="Baskerville" w:hAnsi="Baskerville"/>
        </w:rPr>
      </w:pPr>
      <w:r w:rsidRPr="00182427">
        <w:rPr>
          <w:rFonts w:ascii="Baskerville" w:hAnsi="Baskerville"/>
        </w:rPr>
        <w:t xml:space="preserve">Ned </w:t>
      </w:r>
      <w:proofErr w:type="spellStart"/>
      <w:r w:rsidRPr="00182427">
        <w:rPr>
          <w:rFonts w:ascii="Baskerville" w:hAnsi="Baskerville"/>
        </w:rPr>
        <w:t>Markosian</w:t>
      </w:r>
      <w:proofErr w:type="spellEnd"/>
      <w:r w:rsidRPr="00182427">
        <w:rPr>
          <w:rFonts w:ascii="Baskerville" w:hAnsi="Baskerville"/>
        </w:rPr>
        <w:t xml:space="preserve">, ‘A </w:t>
      </w:r>
      <w:proofErr w:type="spellStart"/>
      <w:r w:rsidRPr="00182427">
        <w:rPr>
          <w:rFonts w:ascii="Baskerville" w:hAnsi="Baskerville"/>
        </w:rPr>
        <w:t>Defense</w:t>
      </w:r>
      <w:proofErr w:type="spellEnd"/>
      <w:r w:rsidRPr="00182427">
        <w:rPr>
          <w:rFonts w:ascii="Baskerville" w:hAnsi="Baskerville"/>
        </w:rPr>
        <w:t xml:space="preserve"> of Presentism’, </w:t>
      </w:r>
      <w:r w:rsidRPr="00E73E0F">
        <w:rPr>
          <w:rFonts w:ascii="Baskerville" w:hAnsi="Baskerville"/>
          <w:i/>
          <w:iCs/>
        </w:rPr>
        <w:t xml:space="preserve">Oxford Studies in Metaphysics </w:t>
      </w:r>
      <w:r w:rsidRPr="00182427">
        <w:rPr>
          <w:rFonts w:ascii="Baskerville" w:hAnsi="Baskerville"/>
        </w:rPr>
        <w:t>(2004)</w:t>
      </w:r>
    </w:p>
    <w:p w14:paraId="0CA6A891" w14:textId="77777777" w:rsidR="00182427" w:rsidRPr="00182427" w:rsidRDefault="00182427" w:rsidP="00182427">
      <w:pPr>
        <w:pStyle w:val="ListParagraph"/>
        <w:numPr>
          <w:ilvl w:val="0"/>
          <w:numId w:val="48"/>
        </w:numPr>
        <w:rPr>
          <w:rFonts w:ascii="Baskerville" w:hAnsi="Baskerville"/>
        </w:rPr>
      </w:pPr>
      <w:r w:rsidRPr="00182427">
        <w:rPr>
          <w:rFonts w:ascii="Baskerville" w:hAnsi="Baskerville"/>
        </w:rPr>
        <w:t xml:space="preserve">Kit Fine, ‘The Reality of Tense’, </w:t>
      </w:r>
      <w:proofErr w:type="spellStart"/>
      <w:r w:rsidRPr="00E73E0F">
        <w:rPr>
          <w:rFonts w:ascii="Baskerville" w:hAnsi="Baskerville"/>
          <w:i/>
          <w:iCs/>
        </w:rPr>
        <w:t>Synthese</w:t>
      </w:r>
      <w:proofErr w:type="spellEnd"/>
      <w:r w:rsidRPr="00182427">
        <w:rPr>
          <w:rFonts w:ascii="Baskerville" w:hAnsi="Baskerville"/>
        </w:rPr>
        <w:t xml:space="preserve"> (2006)</w:t>
      </w:r>
    </w:p>
    <w:p w14:paraId="5F70582B" w14:textId="3D840453" w:rsidR="00182427" w:rsidRPr="00182427" w:rsidRDefault="00182427" w:rsidP="00182427">
      <w:pPr>
        <w:pStyle w:val="ListParagraph"/>
        <w:numPr>
          <w:ilvl w:val="0"/>
          <w:numId w:val="48"/>
        </w:numPr>
        <w:rPr>
          <w:rFonts w:ascii="Baskerville" w:hAnsi="Baskerville"/>
        </w:rPr>
      </w:pPr>
      <w:r w:rsidRPr="00182427">
        <w:rPr>
          <w:rFonts w:ascii="Baskerville" w:hAnsi="Baskerville"/>
        </w:rPr>
        <w:t xml:space="preserve">Tim Maudlin, </w:t>
      </w:r>
      <w:r w:rsidRPr="00E73E0F">
        <w:rPr>
          <w:rFonts w:ascii="Baskerville" w:hAnsi="Baskerville"/>
          <w:i/>
          <w:iCs/>
        </w:rPr>
        <w:t>The Metaphysics Within Physics</w:t>
      </w:r>
      <w:r w:rsidRPr="00182427">
        <w:rPr>
          <w:rFonts w:ascii="Baskerville" w:hAnsi="Baskerville"/>
        </w:rPr>
        <w:t xml:space="preserve"> (OUP, 2007), ch.4</w:t>
      </w:r>
    </w:p>
    <w:p w14:paraId="5A72095E" w14:textId="77777777" w:rsidR="00182427" w:rsidRPr="00097EB6" w:rsidRDefault="00182427" w:rsidP="00182427">
      <w:pPr>
        <w:rPr>
          <w:rFonts w:ascii="Baskerville" w:hAnsi="Baskerville"/>
        </w:rPr>
      </w:pPr>
    </w:p>
    <w:p w14:paraId="78850197" w14:textId="1014A88A" w:rsidR="004066F0" w:rsidRPr="00E73E0F" w:rsidRDefault="00CD1D36" w:rsidP="00CD6334">
      <w:pPr>
        <w:rPr>
          <w:rFonts w:ascii="Baskerville" w:hAnsi="Baskerville"/>
          <w:smallCaps/>
        </w:rPr>
      </w:pPr>
      <w:r w:rsidRPr="00E73E0F">
        <w:rPr>
          <w:rFonts w:ascii="Baskerville" w:hAnsi="Baskerville"/>
          <w:smallCaps/>
        </w:rPr>
        <w:t>Week 7</w:t>
      </w:r>
      <w:r w:rsidR="004066F0" w:rsidRPr="00E73E0F">
        <w:rPr>
          <w:rFonts w:ascii="Baskerville" w:hAnsi="Baskerville"/>
          <w:smallCaps/>
        </w:rPr>
        <w:t xml:space="preserve">:  </w:t>
      </w:r>
      <w:r w:rsidR="00282BF5" w:rsidRPr="00E73E0F">
        <w:rPr>
          <w:rFonts w:ascii="Baskerville" w:hAnsi="Baskerville"/>
          <w:smallCaps/>
        </w:rPr>
        <w:t>Causation</w:t>
      </w:r>
    </w:p>
    <w:p w14:paraId="219AE7CE" w14:textId="77777777" w:rsidR="00736E6F" w:rsidRPr="00E73E0F" w:rsidRDefault="00736E6F" w:rsidP="00CD6334">
      <w:pPr>
        <w:rPr>
          <w:rFonts w:ascii="Baskerville" w:hAnsi="Baskerville"/>
        </w:rPr>
      </w:pPr>
    </w:p>
    <w:p w14:paraId="4EBB9DAE" w14:textId="3457D5E3" w:rsidR="0030450D" w:rsidRPr="00E73E0F" w:rsidRDefault="00736E6F" w:rsidP="0030450D">
      <w:pPr>
        <w:pStyle w:val="BodyText"/>
        <w:rPr>
          <w:rFonts w:ascii="Baskerville" w:hAnsi="Baskerville"/>
          <w:szCs w:val="24"/>
        </w:rPr>
      </w:pPr>
      <w:r w:rsidRPr="00E73E0F">
        <w:rPr>
          <w:rFonts w:ascii="Baskerville" w:hAnsi="Baskerville"/>
          <w:b/>
          <w:bCs/>
          <w:szCs w:val="24"/>
        </w:rPr>
        <w:t>Question</w:t>
      </w:r>
      <w:r w:rsidRPr="00E73E0F">
        <w:rPr>
          <w:rFonts w:ascii="Baskerville" w:hAnsi="Baskerville"/>
          <w:szCs w:val="24"/>
        </w:rPr>
        <w:t>:</w:t>
      </w:r>
      <w:r w:rsidR="00282BF5" w:rsidRPr="00E73E0F">
        <w:rPr>
          <w:rFonts w:ascii="Baskerville" w:hAnsi="Baskerville"/>
          <w:szCs w:val="24"/>
        </w:rPr>
        <w:t xml:space="preserve">  </w:t>
      </w:r>
      <w:r w:rsidR="00631A27">
        <w:rPr>
          <w:rFonts w:ascii="Baskerville" w:hAnsi="Baskerville"/>
          <w:szCs w:val="24"/>
        </w:rPr>
        <w:t xml:space="preserve">Can an </w:t>
      </w:r>
      <w:r w:rsidR="00282BF5" w:rsidRPr="00E73E0F">
        <w:rPr>
          <w:rFonts w:ascii="Baskerville" w:hAnsi="Baskerville"/>
          <w:szCs w:val="24"/>
        </w:rPr>
        <w:t xml:space="preserve">omission </w:t>
      </w:r>
      <w:r w:rsidR="00631A27">
        <w:rPr>
          <w:rFonts w:ascii="Baskerville" w:hAnsi="Baskerville"/>
          <w:szCs w:val="24"/>
        </w:rPr>
        <w:t>be a cause</w:t>
      </w:r>
      <w:r w:rsidR="00282BF5" w:rsidRPr="00E73E0F">
        <w:rPr>
          <w:rFonts w:ascii="Baskerville" w:hAnsi="Baskerville"/>
          <w:szCs w:val="24"/>
        </w:rPr>
        <w:t xml:space="preserve">?   </w:t>
      </w:r>
    </w:p>
    <w:p w14:paraId="0E9CFFDE" w14:textId="77777777" w:rsidR="004066F0" w:rsidRPr="00E73E0F" w:rsidRDefault="004066F0" w:rsidP="00CD6334">
      <w:pPr>
        <w:rPr>
          <w:rFonts w:ascii="Baskerville" w:hAnsi="Baskerville"/>
        </w:rPr>
      </w:pPr>
    </w:p>
    <w:p w14:paraId="3810B174" w14:textId="77777777" w:rsidR="004066F0" w:rsidRPr="00E73E0F" w:rsidRDefault="00736E6F" w:rsidP="004066F0">
      <w:pPr>
        <w:rPr>
          <w:rFonts w:ascii="Baskerville" w:hAnsi="Baskerville"/>
          <w:bCs/>
          <w:i/>
        </w:rPr>
      </w:pPr>
      <w:r w:rsidRPr="00E73E0F">
        <w:rPr>
          <w:rFonts w:ascii="Baskerville" w:hAnsi="Baskerville"/>
          <w:bCs/>
          <w:i/>
        </w:rPr>
        <w:t>Primary Reading</w:t>
      </w:r>
    </w:p>
    <w:p w14:paraId="737485C1" w14:textId="77777777" w:rsidR="00736E6F" w:rsidRPr="00E73E0F" w:rsidRDefault="00736E6F" w:rsidP="004066F0">
      <w:pPr>
        <w:rPr>
          <w:rFonts w:ascii="Baskerville" w:hAnsi="Baskerville"/>
          <w:b/>
          <w:i/>
        </w:rPr>
      </w:pPr>
    </w:p>
    <w:p w14:paraId="1FFAB773" w14:textId="5A0267B0" w:rsidR="00282BF5" w:rsidRPr="00E73E0F" w:rsidRDefault="00282BF5" w:rsidP="00282BF5">
      <w:pPr>
        <w:pStyle w:val="ListParagraph"/>
        <w:numPr>
          <w:ilvl w:val="0"/>
          <w:numId w:val="15"/>
        </w:numPr>
        <w:rPr>
          <w:rFonts w:ascii="Baskerville" w:hAnsi="Baskerville"/>
        </w:rPr>
      </w:pPr>
      <w:r w:rsidRPr="00E73E0F">
        <w:rPr>
          <w:rFonts w:ascii="Baskerville" w:hAnsi="Baskerville"/>
        </w:rPr>
        <w:t xml:space="preserve">Lewis, D. 1986, “Causation,” in </w:t>
      </w:r>
      <w:r w:rsidRPr="00E73E0F">
        <w:rPr>
          <w:rFonts w:ascii="Baskerville" w:hAnsi="Baskerville"/>
          <w:i/>
          <w:iCs/>
        </w:rPr>
        <w:t>Philosophical Papers 2</w:t>
      </w:r>
      <w:r w:rsidRPr="00E73E0F">
        <w:rPr>
          <w:rFonts w:ascii="Baskerville" w:hAnsi="Baskerville"/>
        </w:rPr>
        <w:t>, Oxford: Oxford University Press, pp. 159–213.</w:t>
      </w:r>
    </w:p>
    <w:p w14:paraId="7566248F" w14:textId="01000E56" w:rsidR="00282BF5" w:rsidRPr="00E73E0F" w:rsidRDefault="00282BF5" w:rsidP="00282BF5">
      <w:pPr>
        <w:pStyle w:val="ListParagraph"/>
        <w:numPr>
          <w:ilvl w:val="0"/>
          <w:numId w:val="15"/>
        </w:numPr>
        <w:autoSpaceDE w:val="0"/>
        <w:autoSpaceDN w:val="0"/>
        <w:adjustRightInd w:val="0"/>
        <w:rPr>
          <w:rFonts w:ascii="Baskerville" w:hAnsi="Baskerville"/>
        </w:rPr>
      </w:pPr>
      <w:r w:rsidRPr="00E73E0F">
        <w:rPr>
          <w:rFonts w:ascii="Baskerville" w:hAnsi="Baskerville"/>
        </w:rPr>
        <w:t xml:space="preserve">Ney, A. </w:t>
      </w:r>
      <w:r w:rsidRPr="00E73E0F">
        <w:rPr>
          <w:rFonts w:ascii="Baskerville" w:hAnsi="Baskerville"/>
          <w:i/>
          <w:iCs/>
        </w:rPr>
        <w:t>Metaphysics: An Introduction</w:t>
      </w:r>
      <w:r w:rsidRPr="00E73E0F">
        <w:rPr>
          <w:rFonts w:ascii="Baskerville" w:hAnsi="Baskerville"/>
        </w:rPr>
        <w:t>, London: Routledge, Chapter 8.</w:t>
      </w:r>
    </w:p>
    <w:p w14:paraId="55DDCA50" w14:textId="1ED73B74" w:rsidR="00282BF5" w:rsidRPr="00E73E0F" w:rsidRDefault="00282BF5" w:rsidP="00282BF5">
      <w:pPr>
        <w:pStyle w:val="ListParagraph"/>
        <w:numPr>
          <w:ilvl w:val="0"/>
          <w:numId w:val="15"/>
        </w:numPr>
        <w:rPr>
          <w:rFonts w:ascii="Baskerville" w:hAnsi="Baskerville"/>
        </w:rPr>
      </w:pPr>
      <w:r w:rsidRPr="00E73E0F">
        <w:rPr>
          <w:rFonts w:ascii="Baskerville" w:hAnsi="Baskerville"/>
        </w:rPr>
        <w:t xml:space="preserve">Hall, N. 2004, “Two Concepts of Causation” in J. Collins, N. Hall, and L. A. Paul (eds.), </w:t>
      </w:r>
      <w:r w:rsidRPr="00E73E0F">
        <w:rPr>
          <w:rFonts w:ascii="Baskerville" w:hAnsi="Baskerville"/>
          <w:i/>
          <w:iCs/>
        </w:rPr>
        <w:t>Causation and Counterfactuals</w:t>
      </w:r>
      <w:r w:rsidRPr="00E73E0F">
        <w:rPr>
          <w:rFonts w:ascii="Baskerville" w:hAnsi="Baskerville"/>
        </w:rPr>
        <w:t>, Cambridge, MA: The MIT Press, pp. 181–204.</w:t>
      </w:r>
    </w:p>
    <w:p w14:paraId="235D522C" w14:textId="37E7E5CD" w:rsidR="00282BF5" w:rsidRPr="00E73E0F" w:rsidRDefault="00282BF5" w:rsidP="00282BF5">
      <w:pPr>
        <w:pStyle w:val="ListParagraph"/>
        <w:numPr>
          <w:ilvl w:val="0"/>
          <w:numId w:val="15"/>
        </w:numPr>
        <w:rPr>
          <w:rFonts w:ascii="Baskerville" w:hAnsi="Baskerville"/>
        </w:rPr>
      </w:pPr>
      <w:r w:rsidRPr="00E73E0F">
        <w:rPr>
          <w:rFonts w:ascii="Baskerville" w:hAnsi="Baskerville"/>
        </w:rPr>
        <w:t xml:space="preserve">Edgington, D. </w:t>
      </w:r>
      <w:r w:rsidR="00E73E0F" w:rsidRPr="00E73E0F">
        <w:rPr>
          <w:rFonts w:ascii="Baskerville" w:hAnsi="Baskerville"/>
        </w:rPr>
        <w:t xml:space="preserve">2011. </w:t>
      </w:r>
      <w:r w:rsidRPr="00E73E0F">
        <w:rPr>
          <w:rFonts w:ascii="Baskerville" w:hAnsi="Baskerville"/>
        </w:rPr>
        <w:t>‘Causation First: Why Causation is Prior to Counterfactuals?’</w:t>
      </w:r>
    </w:p>
    <w:p w14:paraId="04902C9B" w14:textId="77777777" w:rsidR="0030450D" w:rsidRPr="00E73E0F" w:rsidRDefault="0030450D" w:rsidP="0030450D">
      <w:pPr>
        <w:pStyle w:val="ListParagraph"/>
        <w:rPr>
          <w:rFonts w:ascii="Baskerville" w:hAnsi="Baskerville"/>
        </w:rPr>
      </w:pPr>
    </w:p>
    <w:p w14:paraId="2A0BE97C" w14:textId="77777777" w:rsidR="00736E6F" w:rsidRPr="00E73E0F" w:rsidRDefault="00736E6F" w:rsidP="004066F0">
      <w:pPr>
        <w:rPr>
          <w:rFonts w:ascii="Baskerville" w:hAnsi="Baskerville"/>
          <w:bCs/>
          <w:i/>
        </w:rPr>
      </w:pPr>
      <w:r w:rsidRPr="00E73E0F">
        <w:rPr>
          <w:rFonts w:ascii="Baskerville" w:hAnsi="Baskerville"/>
          <w:bCs/>
          <w:i/>
        </w:rPr>
        <w:t>Additional Reading</w:t>
      </w:r>
    </w:p>
    <w:p w14:paraId="26091636" w14:textId="0314ADB8" w:rsidR="00736E6F" w:rsidRPr="00E73E0F" w:rsidRDefault="00736E6F" w:rsidP="00736E6F">
      <w:pPr>
        <w:rPr>
          <w:rFonts w:ascii="Baskerville" w:hAnsi="Baskerville"/>
        </w:rPr>
      </w:pPr>
    </w:p>
    <w:p w14:paraId="6D45803C" w14:textId="77777777" w:rsidR="00282BF5" w:rsidRPr="00E73E0F" w:rsidRDefault="00282BF5" w:rsidP="00282BF5">
      <w:pPr>
        <w:pStyle w:val="ListParagraph"/>
        <w:numPr>
          <w:ilvl w:val="0"/>
          <w:numId w:val="49"/>
        </w:numPr>
        <w:rPr>
          <w:rFonts w:ascii="Baskerville" w:hAnsi="Baskerville"/>
        </w:rPr>
      </w:pPr>
      <w:proofErr w:type="spellStart"/>
      <w:r w:rsidRPr="00E73E0F">
        <w:rPr>
          <w:rFonts w:ascii="Baskerville" w:hAnsi="Baskerville"/>
        </w:rPr>
        <w:t>Beebee</w:t>
      </w:r>
      <w:proofErr w:type="spellEnd"/>
      <w:r w:rsidRPr="00E73E0F">
        <w:rPr>
          <w:rFonts w:ascii="Baskerville" w:hAnsi="Baskerville"/>
        </w:rPr>
        <w:t xml:space="preserve">, Helen, 2004a, “Causing and Nothingness,” in J. Collins, N. Hall, and L. A. Paul (eds.), </w:t>
      </w:r>
      <w:r w:rsidRPr="00E73E0F">
        <w:rPr>
          <w:rFonts w:ascii="Baskerville" w:hAnsi="Baskerville"/>
          <w:i/>
          <w:iCs/>
        </w:rPr>
        <w:t>Causation and Counterfactuals</w:t>
      </w:r>
      <w:r w:rsidRPr="00E73E0F">
        <w:rPr>
          <w:rFonts w:ascii="Baskerville" w:hAnsi="Baskerville"/>
        </w:rPr>
        <w:t>, Cambridge, MA: The MIT Press, pp. 291–308.</w:t>
      </w:r>
    </w:p>
    <w:p w14:paraId="56B0C119" w14:textId="77777777" w:rsidR="00282BF5" w:rsidRPr="00E73E0F" w:rsidRDefault="00282BF5" w:rsidP="00282BF5">
      <w:pPr>
        <w:pStyle w:val="ListParagraph"/>
        <w:numPr>
          <w:ilvl w:val="0"/>
          <w:numId w:val="49"/>
        </w:numPr>
        <w:rPr>
          <w:rFonts w:ascii="Baskerville" w:hAnsi="Baskerville"/>
        </w:rPr>
      </w:pPr>
      <w:r w:rsidRPr="00E73E0F">
        <w:rPr>
          <w:rFonts w:ascii="Baskerville" w:hAnsi="Baskerville"/>
        </w:rPr>
        <w:t xml:space="preserve">Collins, John, Ned Hall, and L. A. Paul, 2004, “Counterfactuals and Causation: History, Problems, and Prospects,” in J. Collins, N. Hall, and L. A. Paul (eds.), </w:t>
      </w:r>
      <w:r w:rsidRPr="00E73E0F">
        <w:rPr>
          <w:rFonts w:ascii="Baskerville" w:hAnsi="Baskerville"/>
          <w:i/>
          <w:iCs/>
        </w:rPr>
        <w:t>Causation and Counterfactuals</w:t>
      </w:r>
      <w:r w:rsidRPr="00E73E0F">
        <w:rPr>
          <w:rFonts w:ascii="Baskerville" w:hAnsi="Baskerville"/>
        </w:rPr>
        <w:t>, Cambridge, MA: The MIT Press, pp. 1–58.</w:t>
      </w:r>
    </w:p>
    <w:p w14:paraId="2938EBE4" w14:textId="77777777" w:rsidR="00282BF5" w:rsidRPr="00E73E0F" w:rsidRDefault="00282BF5" w:rsidP="00282BF5">
      <w:pPr>
        <w:pStyle w:val="ListParagraph"/>
        <w:numPr>
          <w:ilvl w:val="0"/>
          <w:numId w:val="49"/>
        </w:numPr>
        <w:rPr>
          <w:rFonts w:ascii="Baskerville" w:hAnsi="Baskerville"/>
        </w:rPr>
      </w:pPr>
      <w:r w:rsidRPr="00E73E0F">
        <w:rPr>
          <w:rFonts w:ascii="Baskerville" w:hAnsi="Baskerville"/>
        </w:rPr>
        <w:t>Collins, John, 2000, “</w:t>
      </w:r>
      <w:proofErr w:type="spellStart"/>
      <w:r w:rsidRPr="00E73E0F">
        <w:rPr>
          <w:rFonts w:ascii="Baskerville" w:hAnsi="Baskerville"/>
        </w:rPr>
        <w:t>Preemptive</w:t>
      </w:r>
      <w:proofErr w:type="spellEnd"/>
      <w:r w:rsidRPr="00E73E0F">
        <w:rPr>
          <w:rFonts w:ascii="Baskerville" w:hAnsi="Baskerville"/>
        </w:rPr>
        <w:t xml:space="preserve"> Prevention,” </w:t>
      </w:r>
      <w:r w:rsidRPr="00E73E0F">
        <w:rPr>
          <w:rFonts w:ascii="Baskerville" w:hAnsi="Baskerville"/>
          <w:i/>
          <w:iCs/>
        </w:rPr>
        <w:t>Journal of Philosophy</w:t>
      </w:r>
      <w:r w:rsidRPr="00E73E0F">
        <w:rPr>
          <w:rFonts w:ascii="Baskerville" w:hAnsi="Baskerville"/>
        </w:rPr>
        <w:t>, 97: 223–34.</w:t>
      </w:r>
    </w:p>
    <w:p w14:paraId="624E644C" w14:textId="77777777" w:rsidR="00282BF5" w:rsidRPr="00E73E0F" w:rsidRDefault="00282BF5" w:rsidP="00282BF5">
      <w:pPr>
        <w:pStyle w:val="ListParagraph"/>
        <w:numPr>
          <w:ilvl w:val="0"/>
          <w:numId w:val="49"/>
        </w:numPr>
        <w:rPr>
          <w:rFonts w:ascii="Baskerville" w:hAnsi="Baskerville"/>
        </w:rPr>
      </w:pPr>
      <w:proofErr w:type="spellStart"/>
      <w:r w:rsidRPr="00E73E0F">
        <w:rPr>
          <w:rFonts w:ascii="Baskerville" w:hAnsi="Baskerville"/>
        </w:rPr>
        <w:t>Dowe</w:t>
      </w:r>
      <w:proofErr w:type="spellEnd"/>
      <w:r w:rsidRPr="00E73E0F">
        <w:rPr>
          <w:rFonts w:ascii="Baskerville" w:hAnsi="Baskerville"/>
        </w:rPr>
        <w:t xml:space="preserve">, P. 2001, “A Counterfactual Theory of Prevention and ‘Causation’ by Omission,” </w:t>
      </w:r>
      <w:r w:rsidRPr="00E73E0F">
        <w:rPr>
          <w:rFonts w:ascii="Baskerville" w:hAnsi="Baskerville"/>
          <w:i/>
          <w:iCs/>
        </w:rPr>
        <w:t>Australasian Journal of Philosophy</w:t>
      </w:r>
      <w:r w:rsidRPr="00E73E0F">
        <w:rPr>
          <w:rFonts w:ascii="Baskerville" w:hAnsi="Baskerville"/>
        </w:rPr>
        <w:t>, 79: 216–26.</w:t>
      </w:r>
    </w:p>
    <w:p w14:paraId="7C9275F5" w14:textId="77777777" w:rsidR="00282BF5" w:rsidRPr="00E73E0F" w:rsidRDefault="00282BF5" w:rsidP="00282BF5">
      <w:pPr>
        <w:pStyle w:val="ListParagraph"/>
        <w:numPr>
          <w:ilvl w:val="0"/>
          <w:numId w:val="49"/>
        </w:numPr>
        <w:rPr>
          <w:rFonts w:ascii="Baskerville" w:hAnsi="Baskerville"/>
        </w:rPr>
      </w:pPr>
      <w:r w:rsidRPr="00E73E0F">
        <w:rPr>
          <w:rFonts w:ascii="Baskerville" w:hAnsi="Baskerville"/>
        </w:rPr>
        <w:t xml:space="preserve">Hitchcock, C. 2001, “The Intransitivity of Causation Revealed in Equations and Graphs,” </w:t>
      </w:r>
      <w:r w:rsidRPr="00E73E0F">
        <w:rPr>
          <w:rFonts w:ascii="Baskerville" w:hAnsi="Baskerville"/>
          <w:i/>
          <w:iCs/>
        </w:rPr>
        <w:t>Journal of Philosophy</w:t>
      </w:r>
      <w:r w:rsidRPr="00E73E0F">
        <w:rPr>
          <w:rFonts w:ascii="Baskerville" w:hAnsi="Baskerville"/>
        </w:rPr>
        <w:t>, 98: 273–99.</w:t>
      </w:r>
    </w:p>
    <w:p w14:paraId="7053CB27" w14:textId="77777777" w:rsidR="00282BF5" w:rsidRPr="00E73E0F" w:rsidRDefault="00282BF5" w:rsidP="00282BF5">
      <w:pPr>
        <w:pStyle w:val="ListParagraph"/>
        <w:numPr>
          <w:ilvl w:val="0"/>
          <w:numId w:val="49"/>
        </w:numPr>
        <w:rPr>
          <w:rFonts w:ascii="Baskerville" w:hAnsi="Baskerville"/>
        </w:rPr>
      </w:pPr>
      <w:r w:rsidRPr="00E73E0F">
        <w:rPr>
          <w:rFonts w:ascii="Baskerville" w:hAnsi="Baskerville"/>
        </w:rPr>
        <w:t xml:space="preserve">Lewis, D. 2000, “Causation as Influence,” </w:t>
      </w:r>
      <w:r w:rsidRPr="00E73E0F">
        <w:rPr>
          <w:rFonts w:ascii="Baskerville" w:hAnsi="Baskerville"/>
          <w:i/>
          <w:iCs/>
        </w:rPr>
        <w:t>Journal of Philosophy</w:t>
      </w:r>
      <w:r w:rsidRPr="00E73E0F">
        <w:rPr>
          <w:rFonts w:ascii="Baskerville" w:hAnsi="Baskerville"/>
        </w:rPr>
        <w:t>, 97: 182–97.</w:t>
      </w:r>
    </w:p>
    <w:p w14:paraId="7BED74A0" w14:textId="77777777" w:rsidR="00282BF5" w:rsidRPr="00E73E0F" w:rsidRDefault="00282BF5" w:rsidP="00282BF5">
      <w:pPr>
        <w:pStyle w:val="ListParagraph"/>
        <w:numPr>
          <w:ilvl w:val="0"/>
          <w:numId w:val="49"/>
        </w:numPr>
        <w:rPr>
          <w:rFonts w:ascii="Baskerville" w:hAnsi="Baskerville"/>
        </w:rPr>
      </w:pPr>
      <w:r w:rsidRPr="00E73E0F">
        <w:rPr>
          <w:rFonts w:ascii="Baskerville" w:hAnsi="Baskerville"/>
        </w:rPr>
        <w:t xml:space="preserve">Mackie, J. L., 1965, “Causes and Conditions,” </w:t>
      </w:r>
      <w:r w:rsidRPr="00E73E0F">
        <w:rPr>
          <w:rFonts w:ascii="Baskerville" w:hAnsi="Baskerville"/>
          <w:i/>
          <w:iCs/>
        </w:rPr>
        <w:t>American Philosophical Quarterly</w:t>
      </w:r>
      <w:r w:rsidRPr="00E73E0F">
        <w:rPr>
          <w:rFonts w:ascii="Baskerville" w:hAnsi="Baskerville"/>
        </w:rPr>
        <w:t>, 2: 245–64.</w:t>
      </w:r>
    </w:p>
    <w:p w14:paraId="724E6DD3" w14:textId="77777777" w:rsidR="00282BF5" w:rsidRPr="00E73E0F" w:rsidRDefault="00282BF5" w:rsidP="00282BF5">
      <w:pPr>
        <w:pStyle w:val="ListParagraph"/>
        <w:numPr>
          <w:ilvl w:val="0"/>
          <w:numId w:val="49"/>
        </w:numPr>
        <w:rPr>
          <w:rFonts w:ascii="Baskerville" w:hAnsi="Baskerville"/>
        </w:rPr>
      </w:pPr>
      <w:r w:rsidRPr="00E73E0F">
        <w:rPr>
          <w:rFonts w:ascii="Baskerville" w:hAnsi="Baskerville"/>
        </w:rPr>
        <w:t xml:space="preserve">McGrath, Sarah, 2005, “Causation by Omission: A Dilemma,” </w:t>
      </w:r>
      <w:r w:rsidRPr="00E73E0F">
        <w:rPr>
          <w:rFonts w:ascii="Baskerville" w:hAnsi="Baskerville"/>
          <w:i/>
          <w:iCs/>
        </w:rPr>
        <w:t>Philosophical Studies</w:t>
      </w:r>
      <w:r w:rsidRPr="00E73E0F">
        <w:rPr>
          <w:rFonts w:ascii="Baskerville" w:hAnsi="Baskerville"/>
        </w:rPr>
        <w:t>, 123: 125–48.</w:t>
      </w:r>
    </w:p>
    <w:p w14:paraId="283933A6" w14:textId="26B87C9C" w:rsidR="00282BF5" w:rsidRPr="00E73E0F" w:rsidRDefault="00282BF5" w:rsidP="00282BF5">
      <w:pPr>
        <w:pStyle w:val="ListParagraph"/>
        <w:numPr>
          <w:ilvl w:val="0"/>
          <w:numId w:val="49"/>
        </w:numPr>
        <w:rPr>
          <w:rFonts w:ascii="Baskerville" w:hAnsi="Baskerville"/>
        </w:rPr>
      </w:pPr>
      <w:r w:rsidRPr="00E73E0F">
        <w:rPr>
          <w:rFonts w:ascii="Baskerville" w:hAnsi="Baskerville"/>
        </w:rPr>
        <w:t xml:space="preserve">Schaffer, J. 2005, “Contrastive Causation,” </w:t>
      </w:r>
      <w:r w:rsidRPr="00E73E0F">
        <w:rPr>
          <w:rFonts w:ascii="Baskerville" w:hAnsi="Baskerville"/>
          <w:i/>
          <w:iCs/>
        </w:rPr>
        <w:t>Philosophical Review</w:t>
      </w:r>
      <w:r w:rsidRPr="00E73E0F">
        <w:rPr>
          <w:rFonts w:ascii="Baskerville" w:hAnsi="Baskerville"/>
        </w:rPr>
        <w:t>, 114: 327–58.</w:t>
      </w:r>
    </w:p>
    <w:p w14:paraId="5CB2A1EB" w14:textId="77777777" w:rsidR="004066F0" w:rsidRPr="00097EB6" w:rsidRDefault="004066F0" w:rsidP="00CD6334">
      <w:pPr>
        <w:rPr>
          <w:rFonts w:ascii="Baskerville" w:hAnsi="Baskerville"/>
        </w:rPr>
      </w:pPr>
    </w:p>
    <w:p w14:paraId="4BFA9541" w14:textId="77777777" w:rsidR="004066F0" w:rsidRPr="00097EB6" w:rsidRDefault="00911B90" w:rsidP="00CD6334">
      <w:pPr>
        <w:rPr>
          <w:rFonts w:ascii="Baskerville" w:hAnsi="Baskerville"/>
          <w:smallCaps/>
        </w:rPr>
      </w:pPr>
      <w:r w:rsidRPr="00097EB6">
        <w:rPr>
          <w:rFonts w:ascii="Baskerville" w:hAnsi="Baskerville"/>
          <w:smallCaps/>
        </w:rPr>
        <w:t>Week 8</w:t>
      </w:r>
      <w:r w:rsidR="004066F0" w:rsidRPr="00097EB6">
        <w:rPr>
          <w:rFonts w:ascii="Baskerville" w:hAnsi="Baskerville"/>
          <w:smallCaps/>
        </w:rPr>
        <w:t xml:space="preserve">: </w:t>
      </w:r>
      <w:r w:rsidRPr="00097EB6">
        <w:rPr>
          <w:rFonts w:ascii="Baskerville" w:hAnsi="Baskerville"/>
          <w:smallCaps/>
        </w:rPr>
        <w:t>Personal Identity</w:t>
      </w:r>
    </w:p>
    <w:p w14:paraId="673CB321" w14:textId="77777777" w:rsidR="00736E6F" w:rsidRPr="00097EB6" w:rsidRDefault="00736E6F" w:rsidP="00CD6334">
      <w:pPr>
        <w:rPr>
          <w:rFonts w:ascii="Baskerville" w:hAnsi="Baskerville"/>
        </w:rPr>
      </w:pPr>
    </w:p>
    <w:p w14:paraId="1EB0F4FF" w14:textId="77777777" w:rsidR="0030450D" w:rsidRPr="00097EB6" w:rsidRDefault="00736E6F" w:rsidP="0030450D">
      <w:pPr>
        <w:pStyle w:val="BodyText"/>
        <w:rPr>
          <w:rFonts w:ascii="Baskerville" w:hAnsi="Baskerville"/>
          <w:szCs w:val="24"/>
        </w:rPr>
      </w:pPr>
      <w:r w:rsidRPr="00EE7C2F">
        <w:rPr>
          <w:rFonts w:ascii="Baskerville" w:hAnsi="Baskerville"/>
          <w:b/>
          <w:bCs/>
          <w:szCs w:val="24"/>
        </w:rPr>
        <w:t>Question</w:t>
      </w:r>
      <w:r w:rsidRPr="00097EB6">
        <w:rPr>
          <w:rFonts w:ascii="Baskerville" w:hAnsi="Baskerville"/>
          <w:szCs w:val="24"/>
        </w:rPr>
        <w:t xml:space="preserve">: </w:t>
      </w:r>
      <w:r w:rsidR="0030450D" w:rsidRPr="00097EB6">
        <w:rPr>
          <w:rFonts w:ascii="Baskerville" w:hAnsi="Baskerville"/>
          <w:szCs w:val="24"/>
        </w:rPr>
        <w:t>What kind of thing is a person?</w:t>
      </w:r>
    </w:p>
    <w:p w14:paraId="05B3A5B8" w14:textId="77777777" w:rsidR="00DA2FB2" w:rsidRPr="00097EB6" w:rsidRDefault="00DA2FB2" w:rsidP="00CD6334">
      <w:pPr>
        <w:rPr>
          <w:rFonts w:ascii="Baskerville" w:hAnsi="Baskerville"/>
        </w:rPr>
      </w:pPr>
    </w:p>
    <w:p w14:paraId="57E93778" w14:textId="77777777" w:rsidR="00736E6F" w:rsidRPr="00EE7C2F" w:rsidRDefault="00736E6F" w:rsidP="004066F0">
      <w:pPr>
        <w:rPr>
          <w:rFonts w:ascii="Baskerville" w:hAnsi="Baskerville"/>
          <w:bCs/>
          <w:i/>
        </w:rPr>
      </w:pPr>
      <w:r w:rsidRPr="00EE7C2F">
        <w:rPr>
          <w:rFonts w:ascii="Baskerville" w:hAnsi="Baskerville"/>
          <w:bCs/>
          <w:i/>
        </w:rPr>
        <w:t>Primary Reading</w:t>
      </w:r>
    </w:p>
    <w:p w14:paraId="2901D634" w14:textId="77777777" w:rsidR="00F318BE" w:rsidRPr="00097EB6" w:rsidRDefault="00F318BE" w:rsidP="00CD6334">
      <w:pPr>
        <w:rPr>
          <w:rFonts w:ascii="Baskerville" w:hAnsi="Baskerville"/>
        </w:rPr>
      </w:pPr>
    </w:p>
    <w:p w14:paraId="46835A0A" w14:textId="77777777" w:rsidR="004066F0" w:rsidRPr="00097EB6" w:rsidRDefault="0030450D" w:rsidP="00F318BE">
      <w:pPr>
        <w:pStyle w:val="ListParagraph"/>
        <w:numPr>
          <w:ilvl w:val="0"/>
          <w:numId w:val="38"/>
        </w:numPr>
        <w:rPr>
          <w:rFonts w:ascii="Baskerville" w:hAnsi="Baskerville"/>
        </w:rPr>
      </w:pPr>
      <w:r w:rsidRPr="00097EB6">
        <w:rPr>
          <w:rFonts w:ascii="Baskerville" w:hAnsi="Baskerville"/>
        </w:rPr>
        <w:t>Lewis,</w:t>
      </w:r>
      <w:r w:rsidR="00F318BE" w:rsidRPr="00097EB6">
        <w:rPr>
          <w:rFonts w:ascii="Baskerville" w:hAnsi="Baskerville"/>
        </w:rPr>
        <w:t xml:space="preserve"> D. </w:t>
      </w:r>
      <w:r w:rsidRPr="00097EB6">
        <w:rPr>
          <w:rFonts w:ascii="Baskerville" w:hAnsi="Baskerville"/>
        </w:rPr>
        <w:t xml:space="preserve"> </w:t>
      </w:r>
      <w:r w:rsidR="00F318BE" w:rsidRPr="00097EB6">
        <w:rPr>
          <w:rFonts w:ascii="Baskerville" w:hAnsi="Baskerville"/>
        </w:rPr>
        <w:t xml:space="preserve">1983: </w:t>
      </w:r>
      <w:r w:rsidR="007E44E4">
        <w:rPr>
          <w:rFonts w:ascii="Baskerville" w:hAnsi="Baskerville"/>
        </w:rPr>
        <w:t>‘Survival and Identity’</w:t>
      </w:r>
      <w:r w:rsidRPr="00097EB6">
        <w:rPr>
          <w:rFonts w:ascii="Baskerville" w:hAnsi="Baskerville"/>
        </w:rPr>
        <w:t xml:space="preserve">, in Rorty, </w:t>
      </w:r>
      <w:r w:rsidR="007E44E4">
        <w:rPr>
          <w:rFonts w:ascii="Baskerville" w:hAnsi="Baskerville"/>
        </w:rPr>
        <w:t xml:space="preserve">A. (ed.) </w:t>
      </w:r>
      <w:r w:rsidRPr="00097EB6">
        <w:rPr>
          <w:rFonts w:ascii="Baskerville" w:hAnsi="Baskerville"/>
          <w:i/>
          <w:iCs/>
        </w:rPr>
        <w:t xml:space="preserve">The Identities of Persons </w:t>
      </w:r>
      <w:r w:rsidRPr="00097EB6">
        <w:rPr>
          <w:rFonts w:ascii="Baskerville" w:hAnsi="Baskerville"/>
        </w:rPr>
        <w:t>, University of California Press</w:t>
      </w:r>
      <w:r w:rsidR="00F318BE" w:rsidRPr="00097EB6">
        <w:rPr>
          <w:rFonts w:ascii="Baskerville" w:hAnsi="Baskerville"/>
        </w:rPr>
        <w:t>.</w:t>
      </w:r>
      <w:r w:rsidRPr="00097EB6">
        <w:rPr>
          <w:rFonts w:ascii="Baskerville" w:hAnsi="Baskerville"/>
        </w:rPr>
        <w:t xml:space="preserve"> </w:t>
      </w:r>
    </w:p>
    <w:p w14:paraId="3822009C" w14:textId="77777777" w:rsidR="00F318BE" w:rsidRPr="00097EB6" w:rsidRDefault="00F318BE" w:rsidP="00F318BE">
      <w:pPr>
        <w:pStyle w:val="ListParagraph"/>
        <w:numPr>
          <w:ilvl w:val="0"/>
          <w:numId w:val="38"/>
        </w:numPr>
        <w:rPr>
          <w:rFonts w:ascii="Baskerville" w:hAnsi="Baskerville"/>
        </w:rPr>
      </w:pPr>
      <w:r w:rsidRPr="00097EB6">
        <w:rPr>
          <w:rFonts w:ascii="Baskerville" w:hAnsi="Baskerville"/>
        </w:rPr>
        <w:lastRenderedPageBreak/>
        <w:t xml:space="preserve">Madden, R. 2011: ‘Brain Transplants and Externalism’, in </w:t>
      </w:r>
      <w:r w:rsidR="0030450D" w:rsidRPr="00097EB6">
        <w:rPr>
          <w:rFonts w:ascii="Baskerville" w:hAnsi="Baskerville"/>
          <w:i/>
        </w:rPr>
        <w:t>Oxford Studies in Metaphysics vol</w:t>
      </w:r>
      <w:r w:rsidRPr="00097EB6">
        <w:rPr>
          <w:rFonts w:ascii="Baskerville" w:hAnsi="Baskerville"/>
          <w:i/>
        </w:rPr>
        <w:t>.</w:t>
      </w:r>
      <w:r w:rsidR="0030450D" w:rsidRPr="00097EB6">
        <w:rPr>
          <w:rFonts w:ascii="Baskerville" w:hAnsi="Baskerville"/>
          <w:i/>
        </w:rPr>
        <w:t xml:space="preserve"> </w:t>
      </w:r>
      <w:r w:rsidR="0030450D" w:rsidRPr="00097EB6">
        <w:rPr>
          <w:rFonts w:ascii="Baskerville" w:hAnsi="Baskerville"/>
        </w:rPr>
        <w:t>6</w:t>
      </w:r>
      <w:r w:rsidRPr="00097EB6">
        <w:rPr>
          <w:rFonts w:ascii="Baskerville" w:hAnsi="Baskerville"/>
        </w:rPr>
        <w:t xml:space="preserve">, </w:t>
      </w:r>
      <w:r w:rsidR="0030450D" w:rsidRPr="00097EB6">
        <w:rPr>
          <w:rFonts w:ascii="Baskerville" w:hAnsi="Baskerville"/>
        </w:rPr>
        <w:t>K. Bennett and D. Zimmerman</w:t>
      </w:r>
      <w:r w:rsidRPr="00097EB6">
        <w:rPr>
          <w:rFonts w:ascii="Baskerville" w:hAnsi="Baskerville"/>
        </w:rPr>
        <w:t>, eds.</w:t>
      </w:r>
      <w:r w:rsidR="0030450D" w:rsidRPr="00097EB6">
        <w:rPr>
          <w:rFonts w:ascii="Baskerville" w:hAnsi="Baskerville"/>
        </w:rPr>
        <w:t xml:space="preserve"> </w:t>
      </w:r>
      <w:r w:rsidRPr="00097EB6">
        <w:rPr>
          <w:rFonts w:ascii="Baskerville" w:hAnsi="Baskerville"/>
        </w:rPr>
        <w:t xml:space="preserve">Oxford University Press. </w:t>
      </w:r>
    </w:p>
    <w:p w14:paraId="0B7E2562" w14:textId="77777777" w:rsidR="00F318BE" w:rsidRPr="00097EB6" w:rsidRDefault="0030450D" w:rsidP="00CD6334">
      <w:pPr>
        <w:pStyle w:val="ListParagraph"/>
        <w:numPr>
          <w:ilvl w:val="0"/>
          <w:numId w:val="38"/>
        </w:numPr>
        <w:rPr>
          <w:rFonts w:ascii="Baskerville" w:hAnsi="Baskerville"/>
        </w:rPr>
      </w:pPr>
      <w:r w:rsidRPr="00097EB6">
        <w:rPr>
          <w:rFonts w:ascii="Baskerville" w:hAnsi="Baskerville"/>
        </w:rPr>
        <w:t xml:space="preserve">Snowdon, </w:t>
      </w:r>
      <w:r w:rsidR="00F318BE" w:rsidRPr="00097EB6">
        <w:rPr>
          <w:rFonts w:ascii="Baskerville" w:hAnsi="Baskerville"/>
        </w:rPr>
        <w:t xml:space="preserve">P. 1990: </w:t>
      </w:r>
      <w:r w:rsidR="007E44E4">
        <w:rPr>
          <w:rFonts w:ascii="Baskerville" w:hAnsi="Baskerville"/>
        </w:rPr>
        <w:t>‘</w:t>
      </w:r>
      <w:r w:rsidRPr="00097EB6">
        <w:rPr>
          <w:rFonts w:ascii="Baskerville" w:hAnsi="Baskerville"/>
        </w:rPr>
        <w:t>Persons, Animals, and</w:t>
      </w:r>
      <w:r w:rsidR="007E44E4">
        <w:rPr>
          <w:rFonts w:ascii="Baskerville" w:hAnsi="Baskerville"/>
        </w:rPr>
        <w:t xml:space="preserve"> Ourselves’</w:t>
      </w:r>
      <w:r w:rsidRPr="00097EB6">
        <w:rPr>
          <w:rFonts w:ascii="Baskerville" w:hAnsi="Baskerville"/>
        </w:rPr>
        <w:t xml:space="preserve">, in Christopher Gill, </w:t>
      </w:r>
      <w:r w:rsidRPr="00097EB6">
        <w:rPr>
          <w:rFonts w:ascii="Baskerville" w:hAnsi="Baskerville"/>
          <w:i/>
          <w:iCs/>
        </w:rPr>
        <w:t xml:space="preserve">The Person and the Human </w:t>
      </w:r>
      <w:r w:rsidRPr="00097EB6">
        <w:rPr>
          <w:rFonts w:ascii="Baskerville" w:hAnsi="Baskerville"/>
          <w:iCs/>
        </w:rPr>
        <w:t>Mind</w:t>
      </w:r>
      <w:r w:rsidR="00F318BE" w:rsidRPr="00097EB6">
        <w:rPr>
          <w:rFonts w:ascii="Baskerville" w:hAnsi="Baskerville"/>
          <w:iCs/>
        </w:rPr>
        <w:t xml:space="preserve">. Oxford: </w:t>
      </w:r>
      <w:r w:rsidRPr="00097EB6">
        <w:rPr>
          <w:rFonts w:ascii="Baskerville" w:hAnsi="Baskerville"/>
        </w:rPr>
        <w:t>Oxford</w:t>
      </w:r>
      <w:r w:rsidR="00F318BE" w:rsidRPr="00097EB6">
        <w:rPr>
          <w:rFonts w:ascii="Baskerville" w:hAnsi="Baskerville"/>
        </w:rPr>
        <w:t xml:space="preserve"> University Press. </w:t>
      </w:r>
    </w:p>
    <w:p w14:paraId="016CE9BC" w14:textId="77777777" w:rsidR="0030450D" w:rsidRPr="00097EB6" w:rsidRDefault="0030450D" w:rsidP="00CD6334">
      <w:pPr>
        <w:pStyle w:val="ListParagraph"/>
        <w:numPr>
          <w:ilvl w:val="0"/>
          <w:numId w:val="38"/>
        </w:numPr>
        <w:rPr>
          <w:rFonts w:ascii="Baskerville" w:hAnsi="Baskerville"/>
        </w:rPr>
      </w:pPr>
      <w:r w:rsidRPr="00097EB6">
        <w:rPr>
          <w:rFonts w:ascii="Baskerville" w:hAnsi="Baskerville"/>
        </w:rPr>
        <w:t xml:space="preserve">Williams, </w:t>
      </w:r>
      <w:r w:rsidR="007E44E4">
        <w:rPr>
          <w:rFonts w:ascii="Baskerville" w:hAnsi="Baskerville"/>
        </w:rPr>
        <w:t>B. 1970: ‘</w:t>
      </w:r>
      <w:r w:rsidR="00F318BE" w:rsidRPr="00097EB6">
        <w:rPr>
          <w:rFonts w:ascii="Baskerville" w:hAnsi="Baskerville"/>
        </w:rPr>
        <w:t>The Self and the F</w:t>
      </w:r>
      <w:r w:rsidR="007E44E4">
        <w:rPr>
          <w:rFonts w:ascii="Baskerville" w:hAnsi="Baskerville"/>
        </w:rPr>
        <w:t>uture’</w:t>
      </w:r>
      <w:r w:rsidRPr="00097EB6">
        <w:rPr>
          <w:rFonts w:ascii="Baskerville" w:hAnsi="Baskerville"/>
        </w:rPr>
        <w:t xml:space="preserve">, </w:t>
      </w:r>
      <w:r w:rsidR="007E44E4">
        <w:rPr>
          <w:rFonts w:ascii="Baskerville" w:hAnsi="Baskerville"/>
          <w:i/>
        </w:rPr>
        <w:t xml:space="preserve">The </w:t>
      </w:r>
      <w:r w:rsidRPr="00097EB6">
        <w:rPr>
          <w:rFonts w:ascii="Baskerville" w:hAnsi="Baskerville"/>
          <w:i/>
          <w:iCs/>
        </w:rPr>
        <w:t xml:space="preserve">Philosophical Review </w:t>
      </w:r>
      <w:r w:rsidR="00F318BE" w:rsidRPr="00097EB6">
        <w:rPr>
          <w:rFonts w:ascii="Baskerville" w:hAnsi="Baskerville"/>
        </w:rPr>
        <w:t xml:space="preserve">79: </w:t>
      </w:r>
      <w:r w:rsidRPr="00097EB6">
        <w:rPr>
          <w:rFonts w:ascii="Baskerville" w:hAnsi="Baskerville"/>
        </w:rPr>
        <w:t>161–180</w:t>
      </w:r>
      <w:r w:rsidR="00F318BE" w:rsidRPr="00097EB6">
        <w:rPr>
          <w:rFonts w:ascii="Baskerville" w:hAnsi="Baskerville"/>
        </w:rPr>
        <w:t>.</w:t>
      </w:r>
    </w:p>
    <w:p w14:paraId="4A4F8F90" w14:textId="77777777" w:rsidR="0030450D" w:rsidRPr="00097EB6" w:rsidRDefault="0030450D" w:rsidP="00CD6334">
      <w:pPr>
        <w:rPr>
          <w:rFonts w:ascii="Baskerville" w:hAnsi="Baskerville"/>
        </w:rPr>
      </w:pPr>
    </w:p>
    <w:p w14:paraId="69435EFA" w14:textId="77777777" w:rsidR="00736E6F" w:rsidRPr="00EE7C2F" w:rsidRDefault="00736E6F" w:rsidP="00CD6334">
      <w:pPr>
        <w:rPr>
          <w:rFonts w:ascii="Baskerville" w:hAnsi="Baskerville"/>
          <w:bCs/>
          <w:i/>
        </w:rPr>
      </w:pPr>
      <w:r w:rsidRPr="00EE7C2F">
        <w:rPr>
          <w:rFonts w:ascii="Baskerville" w:hAnsi="Baskerville"/>
          <w:bCs/>
          <w:i/>
        </w:rPr>
        <w:t>Additional Reading</w:t>
      </w:r>
    </w:p>
    <w:p w14:paraId="589F960E" w14:textId="77777777" w:rsidR="0030450D" w:rsidRPr="00097EB6" w:rsidRDefault="0030450D" w:rsidP="0030450D">
      <w:pPr>
        <w:autoSpaceDE w:val="0"/>
        <w:autoSpaceDN w:val="0"/>
        <w:adjustRightInd w:val="0"/>
        <w:rPr>
          <w:rFonts w:ascii="Baskerville" w:eastAsiaTheme="minorHAnsi" w:hAnsi="Baskerville" w:cs="Palatino Linotype"/>
          <w:color w:val="000000"/>
          <w:lang w:eastAsia="en-US"/>
        </w:rPr>
      </w:pPr>
    </w:p>
    <w:p w14:paraId="7D4C6CE0" w14:textId="709D6FEE" w:rsidR="00725D19" w:rsidRDefault="00725D19" w:rsidP="0030450D">
      <w:pPr>
        <w:pStyle w:val="ListParagraph"/>
        <w:numPr>
          <w:ilvl w:val="0"/>
          <w:numId w:val="39"/>
        </w:numPr>
        <w:autoSpaceDE w:val="0"/>
        <w:autoSpaceDN w:val="0"/>
        <w:adjustRightInd w:val="0"/>
        <w:rPr>
          <w:rFonts w:ascii="Baskerville" w:hAnsi="Baskerville" w:cs="Palatino Linotype"/>
          <w:color w:val="000000"/>
        </w:rPr>
      </w:pPr>
      <w:r w:rsidRPr="00097EB6">
        <w:rPr>
          <w:rFonts w:ascii="Baskerville" w:hAnsi="Baskerville" w:cs="Palatino Linotype"/>
          <w:color w:val="000000"/>
        </w:rPr>
        <w:t xml:space="preserve">Nozick, R. 1981: ‘Personal Identity through Time’, from his </w:t>
      </w:r>
      <w:r w:rsidRPr="00097EB6">
        <w:rPr>
          <w:rFonts w:ascii="Baskerville" w:hAnsi="Baskerville" w:cs="Palatino Linotype"/>
          <w:i/>
          <w:color w:val="000000"/>
        </w:rPr>
        <w:t>Philosophical Explorations</w:t>
      </w:r>
      <w:r w:rsidRPr="00097EB6">
        <w:rPr>
          <w:rFonts w:ascii="Baskerville" w:hAnsi="Baskerville" w:cs="Palatino Linotype"/>
          <w:color w:val="000000"/>
        </w:rPr>
        <w:t>.</w:t>
      </w:r>
    </w:p>
    <w:p w14:paraId="62DBF292" w14:textId="62651C31" w:rsidR="00182427" w:rsidRPr="00097EB6" w:rsidRDefault="00182427" w:rsidP="0030450D">
      <w:pPr>
        <w:pStyle w:val="ListParagraph"/>
        <w:numPr>
          <w:ilvl w:val="0"/>
          <w:numId w:val="39"/>
        </w:numPr>
        <w:autoSpaceDE w:val="0"/>
        <w:autoSpaceDN w:val="0"/>
        <w:adjustRightInd w:val="0"/>
        <w:rPr>
          <w:rFonts w:ascii="Baskerville" w:hAnsi="Baskerville" w:cs="Palatino Linotype"/>
          <w:color w:val="000000"/>
        </w:rPr>
      </w:pPr>
      <w:r>
        <w:rPr>
          <w:rFonts w:ascii="Baskerville" w:hAnsi="Baskerville" w:cs="Palatino Linotype"/>
          <w:color w:val="000000"/>
        </w:rPr>
        <w:t xml:space="preserve">Madden. R. ‘Human </w:t>
      </w:r>
      <w:proofErr w:type="spellStart"/>
      <w:r>
        <w:rPr>
          <w:rFonts w:ascii="Baskerville" w:hAnsi="Baskerville" w:cs="Palatino Linotype"/>
          <w:color w:val="000000"/>
        </w:rPr>
        <w:t>Persistance</w:t>
      </w:r>
      <w:proofErr w:type="spellEnd"/>
      <w:r>
        <w:rPr>
          <w:rFonts w:ascii="Baskerville" w:hAnsi="Baskerville" w:cs="Palatino Linotype"/>
          <w:color w:val="000000"/>
        </w:rPr>
        <w:t xml:space="preserve">’ </w:t>
      </w:r>
      <w:r>
        <w:rPr>
          <w:rFonts w:ascii="Baskerville" w:hAnsi="Baskerville" w:cs="Palatino Linotype"/>
          <w:i/>
          <w:iCs/>
          <w:color w:val="000000"/>
        </w:rPr>
        <w:t>Philosophers’ Imprint</w:t>
      </w:r>
      <w:r>
        <w:rPr>
          <w:rFonts w:ascii="Baskerville" w:hAnsi="Baskerville" w:cs="Palatino Linotype"/>
          <w:color w:val="000000"/>
        </w:rPr>
        <w:t xml:space="preserve">.  </w:t>
      </w:r>
    </w:p>
    <w:p w14:paraId="77F9CCC0" w14:textId="77777777" w:rsidR="00F318BE" w:rsidRPr="00097EB6" w:rsidRDefault="0030450D" w:rsidP="0030450D">
      <w:pPr>
        <w:pStyle w:val="ListParagraph"/>
        <w:numPr>
          <w:ilvl w:val="0"/>
          <w:numId w:val="39"/>
        </w:numPr>
        <w:autoSpaceDE w:val="0"/>
        <w:autoSpaceDN w:val="0"/>
        <w:adjustRightInd w:val="0"/>
        <w:rPr>
          <w:rFonts w:ascii="Baskerville" w:hAnsi="Baskerville" w:cs="Palatino Linotype"/>
          <w:color w:val="000000"/>
        </w:rPr>
      </w:pPr>
      <w:r w:rsidRPr="00097EB6">
        <w:rPr>
          <w:rFonts w:ascii="Baskerville" w:hAnsi="Baskerville" w:cs="Palatino Linotype"/>
          <w:color w:val="000000"/>
        </w:rPr>
        <w:t xml:space="preserve">Olson, E. 2003. ‘An Argument for Animalism’ in R. Martin and J. Barresi (eds) </w:t>
      </w:r>
      <w:r w:rsidRPr="00097EB6">
        <w:rPr>
          <w:rFonts w:ascii="Baskerville" w:hAnsi="Baskerville" w:cs="Palatino Linotype"/>
          <w:i/>
          <w:iCs/>
          <w:color w:val="000000"/>
        </w:rPr>
        <w:t>Personal Identity</w:t>
      </w:r>
      <w:r w:rsidR="00F318BE" w:rsidRPr="00097EB6">
        <w:rPr>
          <w:rFonts w:ascii="Baskerville" w:hAnsi="Baskerville" w:cs="Palatino Linotype"/>
          <w:color w:val="000000"/>
        </w:rPr>
        <w:t xml:space="preserve">, </w:t>
      </w:r>
      <w:r w:rsidRPr="00097EB6">
        <w:rPr>
          <w:rFonts w:ascii="Baskerville" w:hAnsi="Baskerville" w:cs="Palatino Linotype"/>
          <w:color w:val="000000"/>
        </w:rPr>
        <w:t xml:space="preserve">Oxford: Blackwell, pp.318–334 </w:t>
      </w:r>
    </w:p>
    <w:p w14:paraId="4530D9DC" w14:textId="77777777" w:rsidR="00F318BE" w:rsidRPr="00097EB6" w:rsidRDefault="0030450D" w:rsidP="0030450D">
      <w:pPr>
        <w:pStyle w:val="ListParagraph"/>
        <w:numPr>
          <w:ilvl w:val="0"/>
          <w:numId w:val="39"/>
        </w:numPr>
        <w:autoSpaceDE w:val="0"/>
        <w:autoSpaceDN w:val="0"/>
        <w:adjustRightInd w:val="0"/>
        <w:rPr>
          <w:rFonts w:ascii="Baskerville" w:hAnsi="Baskerville" w:cs="Palatino Linotype"/>
          <w:color w:val="000000"/>
        </w:rPr>
      </w:pPr>
      <w:r w:rsidRPr="00097EB6">
        <w:rPr>
          <w:rFonts w:ascii="Baskerville" w:hAnsi="Baskerville" w:cs="Palatino Linotype"/>
          <w:color w:val="000000"/>
        </w:rPr>
        <w:t xml:space="preserve">Parfit, D. 1971. ‘Personal Identity’ </w:t>
      </w:r>
      <w:r w:rsidRPr="00097EB6">
        <w:rPr>
          <w:rFonts w:ascii="Baskerville" w:hAnsi="Baskerville" w:cs="Palatino Linotype"/>
          <w:i/>
          <w:iCs/>
          <w:color w:val="000000"/>
        </w:rPr>
        <w:t xml:space="preserve">Philosophical Review </w:t>
      </w:r>
      <w:r w:rsidRPr="00097EB6">
        <w:rPr>
          <w:rFonts w:ascii="Baskerville" w:hAnsi="Baskerville" w:cs="Palatino Linotype"/>
          <w:color w:val="000000"/>
        </w:rPr>
        <w:t xml:space="preserve">80: 3–27. Reprinted in Perry (ed.) </w:t>
      </w:r>
      <w:r w:rsidRPr="00097EB6">
        <w:rPr>
          <w:rFonts w:ascii="Baskerville" w:hAnsi="Baskerville" w:cs="Palatino Linotype"/>
          <w:i/>
          <w:iCs/>
          <w:color w:val="000000"/>
        </w:rPr>
        <w:t xml:space="preserve">Personal Identity. </w:t>
      </w:r>
    </w:p>
    <w:p w14:paraId="7E22AD5A" w14:textId="77777777" w:rsidR="00725D19" w:rsidRPr="00097EB6" w:rsidRDefault="007E44E4" w:rsidP="0030450D">
      <w:pPr>
        <w:pStyle w:val="ListParagraph"/>
        <w:numPr>
          <w:ilvl w:val="0"/>
          <w:numId w:val="39"/>
        </w:numPr>
        <w:autoSpaceDE w:val="0"/>
        <w:autoSpaceDN w:val="0"/>
        <w:adjustRightInd w:val="0"/>
        <w:rPr>
          <w:rFonts w:ascii="Baskerville" w:hAnsi="Baskerville" w:cs="Palatino Linotype"/>
          <w:color w:val="000000"/>
        </w:rPr>
      </w:pPr>
      <w:proofErr w:type="spellStart"/>
      <w:r>
        <w:rPr>
          <w:rFonts w:ascii="Baskerville" w:hAnsi="Baskerville"/>
        </w:rPr>
        <w:t>Schechtman</w:t>
      </w:r>
      <w:proofErr w:type="spellEnd"/>
      <w:r>
        <w:rPr>
          <w:rFonts w:ascii="Baskerville" w:hAnsi="Baskerville"/>
        </w:rPr>
        <w:t xml:space="preserve">, M 1990: </w:t>
      </w:r>
      <w:r w:rsidR="00725D19" w:rsidRPr="00097EB6">
        <w:rPr>
          <w:rFonts w:ascii="Baskerville" w:hAnsi="Baskerville"/>
        </w:rPr>
        <w:t xml:space="preserve">‘Personhood and Personal Identity’, </w:t>
      </w:r>
      <w:r w:rsidR="00725D19" w:rsidRPr="00097EB6">
        <w:rPr>
          <w:rFonts w:ascii="Baskerville" w:hAnsi="Baskerville"/>
          <w:i/>
        </w:rPr>
        <w:t>Journal of Philosophy</w:t>
      </w:r>
      <w:r w:rsidR="00725D19" w:rsidRPr="00097EB6">
        <w:rPr>
          <w:rFonts w:ascii="Baskerville" w:hAnsi="Baskerville"/>
        </w:rPr>
        <w:t xml:space="preserve"> </w:t>
      </w:r>
      <w:r>
        <w:rPr>
          <w:rFonts w:ascii="Baskerville" w:hAnsi="Baskerville"/>
        </w:rPr>
        <w:t>87: 71-92.</w:t>
      </w:r>
    </w:p>
    <w:p w14:paraId="13614D22" w14:textId="77777777" w:rsidR="00F318BE" w:rsidRPr="00097EB6" w:rsidRDefault="007E44E4" w:rsidP="0030450D">
      <w:pPr>
        <w:pStyle w:val="ListParagraph"/>
        <w:numPr>
          <w:ilvl w:val="0"/>
          <w:numId w:val="39"/>
        </w:numPr>
        <w:autoSpaceDE w:val="0"/>
        <w:autoSpaceDN w:val="0"/>
        <w:adjustRightInd w:val="0"/>
        <w:rPr>
          <w:rFonts w:ascii="Baskerville" w:hAnsi="Baskerville" w:cs="Palatino Linotype"/>
          <w:color w:val="000000"/>
        </w:rPr>
      </w:pPr>
      <w:r>
        <w:rPr>
          <w:rFonts w:ascii="Baskerville" w:hAnsi="Baskerville" w:cs="Palatino Linotype"/>
          <w:color w:val="000000"/>
        </w:rPr>
        <w:t>Shoemaker, S. 2008:</w:t>
      </w:r>
      <w:r w:rsidR="0030450D" w:rsidRPr="00097EB6">
        <w:rPr>
          <w:rFonts w:ascii="Baskerville" w:hAnsi="Baskerville" w:cs="Palatino Linotype"/>
          <w:color w:val="000000"/>
        </w:rPr>
        <w:t xml:space="preserve"> ‘Persons, Animals, and Identity’</w:t>
      </w:r>
      <w:r>
        <w:rPr>
          <w:rFonts w:ascii="Baskerville" w:hAnsi="Baskerville" w:cs="Palatino Linotype"/>
          <w:color w:val="000000"/>
        </w:rPr>
        <w:t>,</w:t>
      </w:r>
      <w:r w:rsidR="0030450D" w:rsidRPr="00097EB6">
        <w:rPr>
          <w:rFonts w:ascii="Baskerville" w:hAnsi="Baskerville" w:cs="Palatino Linotype"/>
          <w:color w:val="000000"/>
        </w:rPr>
        <w:t xml:space="preserve"> </w:t>
      </w:r>
      <w:proofErr w:type="spellStart"/>
      <w:r w:rsidR="0030450D" w:rsidRPr="00097EB6">
        <w:rPr>
          <w:rFonts w:ascii="Baskerville" w:hAnsi="Baskerville" w:cs="Palatino Linotype"/>
          <w:i/>
          <w:iCs/>
          <w:color w:val="000000"/>
        </w:rPr>
        <w:t>Synthese</w:t>
      </w:r>
      <w:proofErr w:type="spellEnd"/>
      <w:r w:rsidR="0030450D" w:rsidRPr="00097EB6">
        <w:rPr>
          <w:rFonts w:ascii="Baskerville" w:hAnsi="Baskerville" w:cs="Palatino Linotype"/>
          <w:i/>
          <w:iCs/>
          <w:color w:val="000000"/>
        </w:rPr>
        <w:t xml:space="preserve"> </w:t>
      </w:r>
      <w:r>
        <w:rPr>
          <w:rFonts w:ascii="Baskerville" w:hAnsi="Baskerville" w:cs="Palatino Linotype"/>
          <w:color w:val="000000"/>
        </w:rPr>
        <w:t>162</w:t>
      </w:r>
      <w:r w:rsidR="0030450D" w:rsidRPr="00097EB6">
        <w:rPr>
          <w:rFonts w:ascii="Baskerville" w:hAnsi="Baskerville" w:cs="Palatino Linotype"/>
          <w:color w:val="000000"/>
        </w:rPr>
        <w:t xml:space="preserve">: 313–324. </w:t>
      </w:r>
    </w:p>
    <w:p w14:paraId="181D26FF" w14:textId="77777777" w:rsidR="00F318BE" w:rsidRPr="00097EB6" w:rsidRDefault="007E44E4" w:rsidP="0030450D">
      <w:pPr>
        <w:pStyle w:val="ListParagraph"/>
        <w:numPr>
          <w:ilvl w:val="0"/>
          <w:numId w:val="39"/>
        </w:numPr>
        <w:autoSpaceDE w:val="0"/>
        <w:autoSpaceDN w:val="0"/>
        <w:adjustRightInd w:val="0"/>
        <w:rPr>
          <w:rFonts w:ascii="Baskerville" w:hAnsi="Baskerville" w:cs="Palatino Linotype"/>
          <w:color w:val="000000"/>
        </w:rPr>
      </w:pPr>
      <w:r>
        <w:rPr>
          <w:rFonts w:ascii="Baskerville" w:hAnsi="Baskerville" w:cs="Palatino Linotype"/>
          <w:color w:val="000000"/>
        </w:rPr>
        <w:t>Thomson, J. J. 1997:</w:t>
      </w:r>
      <w:r w:rsidR="0030450D" w:rsidRPr="00097EB6">
        <w:rPr>
          <w:rFonts w:ascii="Baskerville" w:hAnsi="Baskerville" w:cs="Palatino Linotype"/>
          <w:color w:val="000000"/>
        </w:rPr>
        <w:t xml:space="preserve"> ‘People and their Bodies’ in J. Dancy (ed.) </w:t>
      </w:r>
      <w:r w:rsidR="0030450D" w:rsidRPr="00097EB6">
        <w:rPr>
          <w:rFonts w:ascii="Baskerville" w:hAnsi="Baskerville" w:cs="Palatino Linotype"/>
          <w:i/>
          <w:iCs/>
          <w:color w:val="000000"/>
        </w:rPr>
        <w:t>Reading Parfit</w:t>
      </w:r>
      <w:r w:rsidR="0030450D" w:rsidRPr="00097EB6">
        <w:rPr>
          <w:rFonts w:ascii="Baskerville" w:hAnsi="Baskerville" w:cs="Palatino Linotype"/>
          <w:color w:val="000000"/>
        </w:rPr>
        <w:t xml:space="preserve">, Oxford, </w:t>
      </w:r>
    </w:p>
    <w:p w14:paraId="316DC527" w14:textId="77777777" w:rsidR="0030450D" w:rsidRPr="00097EB6" w:rsidRDefault="007E44E4" w:rsidP="0030450D">
      <w:pPr>
        <w:pStyle w:val="ListParagraph"/>
        <w:numPr>
          <w:ilvl w:val="0"/>
          <w:numId w:val="39"/>
        </w:numPr>
        <w:autoSpaceDE w:val="0"/>
        <w:autoSpaceDN w:val="0"/>
        <w:adjustRightInd w:val="0"/>
        <w:rPr>
          <w:rFonts w:ascii="Baskerville" w:hAnsi="Baskerville" w:cs="Palatino Linotype"/>
          <w:color w:val="000000"/>
        </w:rPr>
      </w:pPr>
      <w:r>
        <w:rPr>
          <w:rFonts w:ascii="Baskerville" w:hAnsi="Baskerville" w:cs="Palatino Linotype"/>
          <w:color w:val="000000"/>
        </w:rPr>
        <w:t>Wiggins, D. 2001:</w:t>
      </w:r>
      <w:r w:rsidR="0030450D" w:rsidRPr="00097EB6">
        <w:rPr>
          <w:rFonts w:ascii="Baskerville" w:hAnsi="Baskerville" w:cs="Palatino Linotype"/>
          <w:color w:val="000000"/>
        </w:rPr>
        <w:t xml:space="preserve"> </w:t>
      </w:r>
      <w:r w:rsidR="0030450D" w:rsidRPr="00097EB6">
        <w:rPr>
          <w:rFonts w:ascii="Baskerville" w:hAnsi="Baskerville" w:cs="Palatino Linotype"/>
          <w:i/>
          <w:iCs/>
          <w:color w:val="000000"/>
        </w:rPr>
        <w:t>Sameness and Substance Renewed</w:t>
      </w:r>
      <w:r w:rsidR="0030450D" w:rsidRPr="00097EB6">
        <w:rPr>
          <w:rFonts w:ascii="Baskerville" w:hAnsi="Baskerville" w:cs="Palatino Linotype"/>
          <w:color w:val="000000"/>
        </w:rPr>
        <w:t>,</w:t>
      </w:r>
      <w:r w:rsidR="00F318BE" w:rsidRPr="00097EB6">
        <w:rPr>
          <w:rFonts w:ascii="Baskerville" w:hAnsi="Baskerville" w:cs="Palatino Linotype"/>
          <w:color w:val="000000"/>
        </w:rPr>
        <w:t xml:space="preserve"> </w:t>
      </w:r>
      <w:proofErr w:type="spellStart"/>
      <w:r w:rsidR="00F318BE" w:rsidRPr="00097EB6">
        <w:rPr>
          <w:rFonts w:ascii="Baskerville" w:hAnsi="Baskerville" w:cs="Palatino Linotype"/>
          <w:color w:val="000000"/>
        </w:rPr>
        <w:t>ch</w:t>
      </w:r>
      <w:r w:rsidR="0030450D" w:rsidRPr="00097EB6">
        <w:rPr>
          <w:rFonts w:ascii="Baskerville" w:hAnsi="Baskerville" w:cs="Palatino Linotype"/>
          <w:color w:val="000000"/>
        </w:rPr>
        <w:t>.</w:t>
      </w:r>
      <w:proofErr w:type="spellEnd"/>
      <w:r w:rsidR="0030450D" w:rsidRPr="00097EB6">
        <w:rPr>
          <w:rFonts w:ascii="Baskerville" w:hAnsi="Baskerville" w:cs="Palatino Linotype"/>
          <w:color w:val="000000"/>
        </w:rPr>
        <w:t xml:space="preserve"> 7. </w:t>
      </w:r>
    </w:p>
    <w:p w14:paraId="5B312BB4" w14:textId="77777777" w:rsidR="0030450D" w:rsidRPr="00097EB6" w:rsidRDefault="0030450D" w:rsidP="0030450D">
      <w:pPr>
        <w:autoSpaceDE w:val="0"/>
        <w:autoSpaceDN w:val="0"/>
        <w:adjustRightInd w:val="0"/>
        <w:rPr>
          <w:rFonts w:ascii="Baskerville" w:eastAsiaTheme="minorHAnsi" w:hAnsi="Baskerville" w:cs="Palatino Linotype"/>
          <w:i/>
          <w:iCs/>
          <w:color w:val="000000"/>
          <w:lang w:eastAsia="en-US"/>
        </w:rPr>
      </w:pPr>
    </w:p>
    <w:p w14:paraId="08667D9F" w14:textId="77777777" w:rsidR="0030450D" w:rsidRPr="00097EB6" w:rsidRDefault="0030450D" w:rsidP="0030450D">
      <w:pPr>
        <w:autoSpaceDE w:val="0"/>
        <w:autoSpaceDN w:val="0"/>
        <w:adjustRightInd w:val="0"/>
        <w:rPr>
          <w:rFonts w:ascii="Baskerville" w:eastAsiaTheme="minorHAnsi" w:hAnsi="Baskerville" w:cs="Palatino Linotype"/>
          <w:color w:val="000000"/>
          <w:lang w:eastAsia="en-US"/>
        </w:rPr>
      </w:pPr>
    </w:p>
    <w:p w14:paraId="5EEDFF72" w14:textId="77777777" w:rsidR="00991986" w:rsidRPr="00097EB6" w:rsidRDefault="00991986" w:rsidP="00CD6334">
      <w:pPr>
        <w:rPr>
          <w:rFonts w:ascii="Baskerville" w:hAnsi="Baskerville"/>
        </w:rPr>
      </w:pPr>
    </w:p>
    <w:sectPr w:rsidR="00991986" w:rsidRPr="00097EB6" w:rsidSect="005A0F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Garamond"/>
    <w:panose1 w:val="020B0604020202020204"/>
    <w:charset w:val="00"/>
    <w:family w:val="auto"/>
    <w:pitch w:val="variable"/>
    <w:sig w:usb0="800000AF" w:usb1="5000205B"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928"/>
    <w:multiLevelType w:val="hybridMultilevel"/>
    <w:tmpl w:val="4D10E9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D1781"/>
    <w:multiLevelType w:val="hybridMultilevel"/>
    <w:tmpl w:val="0A9C462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77883"/>
    <w:multiLevelType w:val="hybridMultilevel"/>
    <w:tmpl w:val="6EBEE5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50C51"/>
    <w:multiLevelType w:val="hybridMultilevel"/>
    <w:tmpl w:val="244E1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7982"/>
    <w:multiLevelType w:val="hybridMultilevel"/>
    <w:tmpl w:val="F90CCF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83050"/>
    <w:multiLevelType w:val="hybridMultilevel"/>
    <w:tmpl w:val="842ADA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C74ED"/>
    <w:multiLevelType w:val="hybridMultilevel"/>
    <w:tmpl w:val="F90CCF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27C6C"/>
    <w:multiLevelType w:val="hybridMultilevel"/>
    <w:tmpl w:val="103AE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50FA8"/>
    <w:multiLevelType w:val="hybridMultilevel"/>
    <w:tmpl w:val="6CB8377E"/>
    <w:lvl w:ilvl="0" w:tplc="4162E2B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B4175"/>
    <w:multiLevelType w:val="hybridMultilevel"/>
    <w:tmpl w:val="0852ABEC"/>
    <w:lvl w:ilvl="0" w:tplc="AA3C509C">
      <w:start w:val="1"/>
      <w:numFmt w:val="decimal"/>
      <w:lvlText w:val="%1)"/>
      <w:lvlJc w:val="left"/>
      <w:pPr>
        <w:ind w:left="720" w:hanging="360"/>
      </w:pPr>
      <w:rPr>
        <w:rFonts w:ascii="Palatino Linotype" w:hAnsi="Palatino Linotype" w:cs="Palatino Linotype"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701339"/>
    <w:multiLevelType w:val="hybridMultilevel"/>
    <w:tmpl w:val="69AC4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73737"/>
    <w:multiLevelType w:val="hybridMultilevel"/>
    <w:tmpl w:val="7F464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76958"/>
    <w:multiLevelType w:val="hybridMultilevel"/>
    <w:tmpl w:val="A9BC2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D58FA"/>
    <w:multiLevelType w:val="hybridMultilevel"/>
    <w:tmpl w:val="103AE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E585B"/>
    <w:multiLevelType w:val="hybridMultilevel"/>
    <w:tmpl w:val="2688B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C3305"/>
    <w:multiLevelType w:val="hybridMultilevel"/>
    <w:tmpl w:val="135CF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95749"/>
    <w:multiLevelType w:val="hybridMultilevel"/>
    <w:tmpl w:val="82A6A4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71463"/>
    <w:multiLevelType w:val="hybridMultilevel"/>
    <w:tmpl w:val="A10CE452"/>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121AFA"/>
    <w:multiLevelType w:val="hybridMultilevel"/>
    <w:tmpl w:val="9CAABD82"/>
    <w:lvl w:ilvl="0" w:tplc="04BAB1AC">
      <w:start w:val="1"/>
      <w:numFmt w:val="decimal"/>
      <w:lvlText w:val="%1)"/>
      <w:lvlJc w:val="left"/>
      <w:pPr>
        <w:ind w:left="720" w:hanging="360"/>
      </w:pPr>
      <w:rPr>
        <w:rFonts w:eastAsia="Times New Roman" w:hint="default"/>
        <w:i w:val="0"/>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D3970"/>
    <w:multiLevelType w:val="hybridMultilevel"/>
    <w:tmpl w:val="5EA4255E"/>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B6FF1"/>
    <w:multiLevelType w:val="hybridMultilevel"/>
    <w:tmpl w:val="842ADA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5A4756"/>
    <w:multiLevelType w:val="hybridMultilevel"/>
    <w:tmpl w:val="A1C0D0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977546"/>
    <w:multiLevelType w:val="hybridMultilevel"/>
    <w:tmpl w:val="25E08062"/>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528DC"/>
    <w:multiLevelType w:val="hybridMultilevel"/>
    <w:tmpl w:val="BDAE3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D6C3A"/>
    <w:multiLevelType w:val="hybridMultilevel"/>
    <w:tmpl w:val="92BA8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3099F"/>
    <w:multiLevelType w:val="hybridMultilevel"/>
    <w:tmpl w:val="A3F2FD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71E74"/>
    <w:multiLevelType w:val="hybridMultilevel"/>
    <w:tmpl w:val="C58C1D4A"/>
    <w:lvl w:ilvl="0" w:tplc="CFB041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84227"/>
    <w:multiLevelType w:val="hybridMultilevel"/>
    <w:tmpl w:val="BAA4A6B8"/>
    <w:lvl w:ilvl="0" w:tplc="9E1E8B68">
      <w:start w:val="1"/>
      <w:numFmt w:val="decimal"/>
      <w:lvlText w:val="%1)"/>
      <w:lvlJc w:val="left"/>
      <w:pPr>
        <w:ind w:left="720" w:hanging="360"/>
      </w:pPr>
      <w:rPr>
        <w:rFonts w:ascii="Baskerville" w:hAnsi="Baskervill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3E3531"/>
    <w:multiLevelType w:val="hybridMultilevel"/>
    <w:tmpl w:val="12189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D267B0"/>
    <w:multiLevelType w:val="hybridMultilevel"/>
    <w:tmpl w:val="BDAE3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96578D"/>
    <w:multiLevelType w:val="hybridMultilevel"/>
    <w:tmpl w:val="D9E48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6947E6"/>
    <w:multiLevelType w:val="hybridMultilevel"/>
    <w:tmpl w:val="3884A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9139B0"/>
    <w:multiLevelType w:val="hybridMultilevel"/>
    <w:tmpl w:val="244E1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161D1F"/>
    <w:multiLevelType w:val="hybridMultilevel"/>
    <w:tmpl w:val="BDAE3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09213C"/>
    <w:multiLevelType w:val="hybridMultilevel"/>
    <w:tmpl w:val="0A9C462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86620"/>
    <w:multiLevelType w:val="hybridMultilevel"/>
    <w:tmpl w:val="5DDAF7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C86F99"/>
    <w:multiLevelType w:val="hybridMultilevel"/>
    <w:tmpl w:val="46742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485758"/>
    <w:multiLevelType w:val="hybridMultilevel"/>
    <w:tmpl w:val="BDAE3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26B6F"/>
    <w:multiLevelType w:val="hybridMultilevel"/>
    <w:tmpl w:val="C9D238EC"/>
    <w:lvl w:ilvl="0" w:tplc="886AE1A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0A618D"/>
    <w:multiLevelType w:val="hybridMultilevel"/>
    <w:tmpl w:val="D6145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81301"/>
    <w:multiLevelType w:val="hybridMultilevel"/>
    <w:tmpl w:val="509E405A"/>
    <w:lvl w:ilvl="0" w:tplc="08090011">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F64D56"/>
    <w:multiLevelType w:val="hybridMultilevel"/>
    <w:tmpl w:val="BDAE3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EA78A0"/>
    <w:multiLevelType w:val="hybridMultilevel"/>
    <w:tmpl w:val="7C1C9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657061"/>
    <w:multiLevelType w:val="hybridMultilevel"/>
    <w:tmpl w:val="F53A5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834C9C"/>
    <w:multiLevelType w:val="hybridMultilevel"/>
    <w:tmpl w:val="5A468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1B2A3F"/>
    <w:multiLevelType w:val="hybridMultilevel"/>
    <w:tmpl w:val="DAEE8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F728DD"/>
    <w:multiLevelType w:val="hybridMultilevel"/>
    <w:tmpl w:val="D85E2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5A299A"/>
    <w:multiLevelType w:val="hybridMultilevel"/>
    <w:tmpl w:val="DA3270D2"/>
    <w:lvl w:ilvl="0" w:tplc="5F248146">
      <w:start w:val="1"/>
      <w:numFmt w:val="decimal"/>
      <w:lvlText w:val="%1)"/>
      <w:lvlJc w:val="left"/>
      <w:pPr>
        <w:ind w:left="720" w:hanging="360"/>
      </w:pPr>
      <w:rPr>
        <w:rFonts w:ascii="Arial" w:hAnsi="Arial" w:cs="Arial" w:hint="default"/>
        <w:b w:val="0"/>
        <w:i w:val="0"/>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941530"/>
    <w:multiLevelType w:val="hybridMultilevel"/>
    <w:tmpl w:val="C240A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43"/>
  </w:num>
  <w:num w:numId="4">
    <w:abstractNumId w:val="10"/>
  </w:num>
  <w:num w:numId="5">
    <w:abstractNumId w:val="44"/>
  </w:num>
  <w:num w:numId="6">
    <w:abstractNumId w:val="7"/>
  </w:num>
  <w:num w:numId="7">
    <w:abstractNumId w:val="13"/>
  </w:num>
  <w:num w:numId="8">
    <w:abstractNumId w:val="15"/>
  </w:num>
  <w:num w:numId="9">
    <w:abstractNumId w:val="12"/>
  </w:num>
  <w:num w:numId="10">
    <w:abstractNumId w:val="19"/>
  </w:num>
  <w:num w:numId="11">
    <w:abstractNumId w:val="47"/>
  </w:num>
  <w:num w:numId="12">
    <w:abstractNumId w:val="38"/>
  </w:num>
  <w:num w:numId="13">
    <w:abstractNumId w:val="11"/>
  </w:num>
  <w:num w:numId="14">
    <w:abstractNumId w:val="22"/>
  </w:num>
  <w:num w:numId="15">
    <w:abstractNumId w:val="14"/>
  </w:num>
  <w:num w:numId="16">
    <w:abstractNumId w:val="2"/>
  </w:num>
  <w:num w:numId="17">
    <w:abstractNumId w:val="45"/>
  </w:num>
  <w:num w:numId="18">
    <w:abstractNumId w:val="8"/>
  </w:num>
  <w:num w:numId="19">
    <w:abstractNumId w:val="37"/>
  </w:num>
  <w:num w:numId="20">
    <w:abstractNumId w:val="41"/>
  </w:num>
  <w:num w:numId="21">
    <w:abstractNumId w:val="28"/>
  </w:num>
  <w:num w:numId="22">
    <w:abstractNumId w:val="46"/>
  </w:num>
  <w:num w:numId="23">
    <w:abstractNumId w:val="42"/>
  </w:num>
  <w:num w:numId="24">
    <w:abstractNumId w:val="40"/>
  </w:num>
  <w:num w:numId="25">
    <w:abstractNumId w:val="33"/>
  </w:num>
  <w:num w:numId="26">
    <w:abstractNumId w:val="48"/>
  </w:num>
  <w:num w:numId="27">
    <w:abstractNumId w:val="30"/>
  </w:num>
  <w:num w:numId="28">
    <w:abstractNumId w:val="36"/>
  </w:num>
  <w:num w:numId="29">
    <w:abstractNumId w:val="17"/>
  </w:num>
  <w:num w:numId="30">
    <w:abstractNumId w:val="16"/>
  </w:num>
  <w:num w:numId="31">
    <w:abstractNumId w:val="26"/>
  </w:num>
  <w:num w:numId="32">
    <w:abstractNumId w:val="34"/>
  </w:num>
  <w:num w:numId="33">
    <w:abstractNumId w:val="20"/>
  </w:num>
  <w:num w:numId="34">
    <w:abstractNumId w:val="5"/>
  </w:num>
  <w:num w:numId="35">
    <w:abstractNumId w:val="3"/>
  </w:num>
  <w:num w:numId="36">
    <w:abstractNumId w:val="32"/>
  </w:num>
  <w:num w:numId="37">
    <w:abstractNumId w:val="9"/>
  </w:num>
  <w:num w:numId="38">
    <w:abstractNumId w:val="27"/>
  </w:num>
  <w:num w:numId="39">
    <w:abstractNumId w:val="35"/>
  </w:num>
  <w:num w:numId="40">
    <w:abstractNumId w:val="39"/>
  </w:num>
  <w:num w:numId="41">
    <w:abstractNumId w:val="21"/>
  </w:num>
  <w:num w:numId="42">
    <w:abstractNumId w:val="0"/>
  </w:num>
  <w:num w:numId="43">
    <w:abstractNumId w:val="25"/>
  </w:num>
  <w:num w:numId="44">
    <w:abstractNumId w:val="23"/>
  </w:num>
  <w:num w:numId="45">
    <w:abstractNumId w:val="29"/>
  </w:num>
  <w:num w:numId="46">
    <w:abstractNumId w:val="1"/>
  </w:num>
  <w:num w:numId="47">
    <w:abstractNumId w:val="6"/>
  </w:num>
  <w:num w:numId="48">
    <w:abstractNumId w:val="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19"/>
    <w:rsid w:val="000278B1"/>
    <w:rsid w:val="00097EB6"/>
    <w:rsid w:val="000D4059"/>
    <w:rsid w:val="00182427"/>
    <w:rsid w:val="00197483"/>
    <w:rsid w:val="001B41CB"/>
    <w:rsid w:val="002475FD"/>
    <w:rsid w:val="00282BF5"/>
    <w:rsid w:val="00287122"/>
    <w:rsid w:val="0030450D"/>
    <w:rsid w:val="00317A33"/>
    <w:rsid w:val="00347516"/>
    <w:rsid w:val="00393461"/>
    <w:rsid w:val="004066F0"/>
    <w:rsid w:val="004237AE"/>
    <w:rsid w:val="00445461"/>
    <w:rsid w:val="00505C2A"/>
    <w:rsid w:val="005A0F45"/>
    <w:rsid w:val="00631A27"/>
    <w:rsid w:val="00646519"/>
    <w:rsid w:val="00690803"/>
    <w:rsid w:val="00692A5E"/>
    <w:rsid w:val="006D0731"/>
    <w:rsid w:val="00724F74"/>
    <w:rsid w:val="00725D19"/>
    <w:rsid w:val="00736E6F"/>
    <w:rsid w:val="007E44E4"/>
    <w:rsid w:val="00877051"/>
    <w:rsid w:val="00884A35"/>
    <w:rsid w:val="008F69DA"/>
    <w:rsid w:val="00911B90"/>
    <w:rsid w:val="00923842"/>
    <w:rsid w:val="00930930"/>
    <w:rsid w:val="00933A2B"/>
    <w:rsid w:val="00966FA2"/>
    <w:rsid w:val="00974B3F"/>
    <w:rsid w:val="00991986"/>
    <w:rsid w:val="009A71F9"/>
    <w:rsid w:val="009D0E07"/>
    <w:rsid w:val="00A02C5B"/>
    <w:rsid w:val="00A6056B"/>
    <w:rsid w:val="00B34429"/>
    <w:rsid w:val="00B44C19"/>
    <w:rsid w:val="00B73FDB"/>
    <w:rsid w:val="00BF0F5F"/>
    <w:rsid w:val="00CD1D36"/>
    <w:rsid w:val="00CD6334"/>
    <w:rsid w:val="00DA2FB2"/>
    <w:rsid w:val="00DB02D1"/>
    <w:rsid w:val="00E41224"/>
    <w:rsid w:val="00E5695E"/>
    <w:rsid w:val="00E73E0F"/>
    <w:rsid w:val="00EA3867"/>
    <w:rsid w:val="00EC19A8"/>
    <w:rsid w:val="00EC30C8"/>
    <w:rsid w:val="00EE7C2F"/>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2D92"/>
  <w14:defaultImageDpi w14:val="32767"/>
  <w15:chartTrackingRefBased/>
  <w15:docId w15:val="{08FF31CA-79A3-3D48-82ED-426061F1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2BF5"/>
    <w:rPr>
      <w:rFonts w:ascii="Times New Roman" w:eastAsia="Times New Roman" w:hAnsi="Times New Roman" w:cs="Times New Roman"/>
      <w:lang w:eastAsia="en-GB"/>
    </w:rPr>
  </w:style>
  <w:style w:type="paragraph" w:styleId="Heading5">
    <w:name w:val="heading 5"/>
    <w:basedOn w:val="Normal"/>
    <w:link w:val="Heading5Char"/>
    <w:uiPriority w:val="9"/>
    <w:qFormat/>
    <w:rsid w:val="00EC19A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519"/>
    <w:pPr>
      <w:autoSpaceDE w:val="0"/>
      <w:autoSpaceDN w:val="0"/>
      <w:adjustRightInd w:val="0"/>
    </w:pPr>
    <w:rPr>
      <w:rFonts w:ascii="Times New Roman" w:hAnsi="Times New Roman" w:cs="Times New Roman"/>
      <w:color w:val="000000"/>
    </w:rPr>
  </w:style>
  <w:style w:type="paragraph" w:styleId="NormalWeb">
    <w:name w:val="Normal (Web)"/>
    <w:basedOn w:val="Normal"/>
    <w:uiPriority w:val="99"/>
    <w:rsid w:val="004066F0"/>
    <w:pPr>
      <w:spacing w:beforeLines="1" w:afterLines="1"/>
    </w:pPr>
    <w:rPr>
      <w:rFonts w:ascii="Times" w:eastAsia="Cambria" w:hAnsi="Times"/>
      <w:sz w:val="20"/>
      <w:szCs w:val="20"/>
      <w:lang w:val="en-US" w:eastAsia="en-US"/>
    </w:rPr>
  </w:style>
  <w:style w:type="character" w:styleId="Emphasis">
    <w:name w:val="Emphasis"/>
    <w:uiPriority w:val="20"/>
    <w:qFormat/>
    <w:rsid w:val="004066F0"/>
    <w:rPr>
      <w:i/>
    </w:rPr>
  </w:style>
  <w:style w:type="character" w:customStyle="1" w:styleId="pubinfo">
    <w:name w:val="pubinfo"/>
    <w:basedOn w:val="DefaultParagraphFont"/>
    <w:rsid w:val="004066F0"/>
  </w:style>
  <w:style w:type="paragraph" w:styleId="ListParagraph">
    <w:name w:val="List Paragraph"/>
    <w:basedOn w:val="Normal"/>
    <w:uiPriority w:val="34"/>
    <w:qFormat/>
    <w:rsid w:val="00DA2FB2"/>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36E6F"/>
    <w:rPr>
      <w:color w:val="0563C1" w:themeColor="hyperlink"/>
      <w:u w:val="single"/>
    </w:rPr>
  </w:style>
  <w:style w:type="character" w:styleId="UnresolvedMention">
    <w:name w:val="Unresolved Mention"/>
    <w:basedOn w:val="DefaultParagraphFont"/>
    <w:uiPriority w:val="99"/>
    <w:rsid w:val="00736E6F"/>
    <w:rPr>
      <w:color w:val="808080"/>
      <w:shd w:val="clear" w:color="auto" w:fill="E6E6E6"/>
    </w:rPr>
  </w:style>
  <w:style w:type="character" w:customStyle="1" w:styleId="Heading5Char">
    <w:name w:val="Heading 5 Char"/>
    <w:basedOn w:val="DefaultParagraphFont"/>
    <w:link w:val="Heading5"/>
    <w:uiPriority w:val="9"/>
    <w:rsid w:val="00EC19A8"/>
    <w:rPr>
      <w:rFonts w:ascii="Times New Roman" w:eastAsia="Times New Roman" w:hAnsi="Times New Roman" w:cs="Times New Roman"/>
      <w:b/>
      <w:bCs/>
      <w:sz w:val="20"/>
      <w:szCs w:val="20"/>
      <w:lang w:eastAsia="en-GB"/>
    </w:rPr>
  </w:style>
  <w:style w:type="character" w:customStyle="1" w:styleId="bibitemspan">
    <w:name w:val="bibitemspan"/>
    <w:basedOn w:val="DefaultParagraphFont"/>
    <w:rsid w:val="00991986"/>
  </w:style>
  <w:style w:type="paragraph" w:customStyle="1" w:styleId="EndNoteBibliography">
    <w:name w:val="EndNote Bibliography"/>
    <w:basedOn w:val="Normal"/>
    <w:rsid w:val="00287122"/>
    <w:pPr>
      <w:jc w:val="both"/>
    </w:pPr>
    <w:rPr>
      <w:rFonts w:ascii="Adobe Garamond Pro" w:hAnsi="Adobe Garamond Pro"/>
    </w:rPr>
  </w:style>
  <w:style w:type="character" w:customStyle="1" w:styleId="citation">
    <w:name w:val="citation"/>
    <w:basedOn w:val="DefaultParagraphFont"/>
    <w:rsid w:val="00724F74"/>
  </w:style>
  <w:style w:type="character" w:customStyle="1" w:styleId="name">
    <w:name w:val="name"/>
    <w:basedOn w:val="DefaultParagraphFont"/>
    <w:rsid w:val="00724F74"/>
  </w:style>
  <w:style w:type="character" w:customStyle="1" w:styleId="articletitle">
    <w:name w:val="articletitle"/>
    <w:basedOn w:val="DefaultParagraphFont"/>
    <w:rsid w:val="00724F74"/>
  </w:style>
  <w:style w:type="paragraph" w:styleId="BodyText">
    <w:name w:val="Body Text"/>
    <w:basedOn w:val="Normal"/>
    <w:link w:val="BodyTextChar"/>
    <w:uiPriority w:val="99"/>
    <w:unhideWhenUsed/>
    <w:rsid w:val="00724F74"/>
    <w:pPr>
      <w:spacing w:before="60" w:after="60"/>
    </w:pPr>
    <w:rPr>
      <w:rFonts w:ascii="Lucida Grande" w:eastAsia="Lucida Grande" w:hAnsi="Lucida Grande"/>
      <w:szCs w:val="20"/>
      <w:lang w:val="en-US" w:eastAsia="x-none"/>
    </w:rPr>
  </w:style>
  <w:style w:type="character" w:customStyle="1" w:styleId="BodyTextChar">
    <w:name w:val="Body Text Char"/>
    <w:basedOn w:val="DefaultParagraphFont"/>
    <w:link w:val="BodyText"/>
    <w:uiPriority w:val="99"/>
    <w:rsid w:val="00724F74"/>
    <w:rPr>
      <w:rFonts w:ascii="Lucida Grande" w:eastAsia="Lucida Grande" w:hAnsi="Lucida Grande" w:cs="Times New Roman"/>
      <w:szCs w:val="20"/>
      <w:lang w:val="en-US" w:eastAsia="x-none"/>
    </w:rPr>
  </w:style>
  <w:style w:type="character" w:customStyle="1" w:styleId="pubyear">
    <w:name w:val="pubyear"/>
    <w:basedOn w:val="DefaultParagraphFont"/>
    <w:rsid w:val="00BF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33">
      <w:bodyDiv w:val="1"/>
      <w:marLeft w:val="0"/>
      <w:marRight w:val="0"/>
      <w:marTop w:val="0"/>
      <w:marBottom w:val="0"/>
      <w:divBdr>
        <w:top w:val="none" w:sz="0" w:space="0" w:color="auto"/>
        <w:left w:val="none" w:sz="0" w:space="0" w:color="auto"/>
        <w:bottom w:val="none" w:sz="0" w:space="0" w:color="auto"/>
        <w:right w:val="none" w:sz="0" w:space="0" w:color="auto"/>
      </w:divBdr>
    </w:div>
    <w:div w:id="42141777">
      <w:bodyDiv w:val="1"/>
      <w:marLeft w:val="0"/>
      <w:marRight w:val="0"/>
      <w:marTop w:val="0"/>
      <w:marBottom w:val="0"/>
      <w:divBdr>
        <w:top w:val="none" w:sz="0" w:space="0" w:color="auto"/>
        <w:left w:val="none" w:sz="0" w:space="0" w:color="auto"/>
        <w:bottom w:val="none" w:sz="0" w:space="0" w:color="auto"/>
        <w:right w:val="none" w:sz="0" w:space="0" w:color="auto"/>
      </w:divBdr>
    </w:div>
    <w:div w:id="80613825">
      <w:bodyDiv w:val="1"/>
      <w:marLeft w:val="0"/>
      <w:marRight w:val="0"/>
      <w:marTop w:val="0"/>
      <w:marBottom w:val="0"/>
      <w:divBdr>
        <w:top w:val="none" w:sz="0" w:space="0" w:color="auto"/>
        <w:left w:val="none" w:sz="0" w:space="0" w:color="auto"/>
        <w:bottom w:val="none" w:sz="0" w:space="0" w:color="auto"/>
        <w:right w:val="none" w:sz="0" w:space="0" w:color="auto"/>
      </w:divBdr>
    </w:div>
    <w:div w:id="94598462">
      <w:bodyDiv w:val="1"/>
      <w:marLeft w:val="0"/>
      <w:marRight w:val="0"/>
      <w:marTop w:val="0"/>
      <w:marBottom w:val="0"/>
      <w:divBdr>
        <w:top w:val="none" w:sz="0" w:space="0" w:color="auto"/>
        <w:left w:val="none" w:sz="0" w:space="0" w:color="auto"/>
        <w:bottom w:val="none" w:sz="0" w:space="0" w:color="auto"/>
        <w:right w:val="none" w:sz="0" w:space="0" w:color="auto"/>
      </w:divBdr>
    </w:div>
    <w:div w:id="152455710">
      <w:bodyDiv w:val="1"/>
      <w:marLeft w:val="0"/>
      <w:marRight w:val="0"/>
      <w:marTop w:val="0"/>
      <w:marBottom w:val="0"/>
      <w:divBdr>
        <w:top w:val="none" w:sz="0" w:space="0" w:color="auto"/>
        <w:left w:val="none" w:sz="0" w:space="0" w:color="auto"/>
        <w:bottom w:val="none" w:sz="0" w:space="0" w:color="auto"/>
        <w:right w:val="none" w:sz="0" w:space="0" w:color="auto"/>
      </w:divBdr>
    </w:div>
    <w:div w:id="180510987">
      <w:bodyDiv w:val="1"/>
      <w:marLeft w:val="0"/>
      <w:marRight w:val="0"/>
      <w:marTop w:val="0"/>
      <w:marBottom w:val="0"/>
      <w:divBdr>
        <w:top w:val="none" w:sz="0" w:space="0" w:color="auto"/>
        <w:left w:val="none" w:sz="0" w:space="0" w:color="auto"/>
        <w:bottom w:val="none" w:sz="0" w:space="0" w:color="auto"/>
        <w:right w:val="none" w:sz="0" w:space="0" w:color="auto"/>
      </w:divBdr>
    </w:div>
    <w:div w:id="266161541">
      <w:bodyDiv w:val="1"/>
      <w:marLeft w:val="0"/>
      <w:marRight w:val="0"/>
      <w:marTop w:val="0"/>
      <w:marBottom w:val="0"/>
      <w:divBdr>
        <w:top w:val="none" w:sz="0" w:space="0" w:color="auto"/>
        <w:left w:val="none" w:sz="0" w:space="0" w:color="auto"/>
        <w:bottom w:val="none" w:sz="0" w:space="0" w:color="auto"/>
        <w:right w:val="none" w:sz="0" w:space="0" w:color="auto"/>
      </w:divBdr>
    </w:div>
    <w:div w:id="280966062">
      <w:bodyDiv w:val="1"/>
      <w:marLeft w:val="0"/>
      <w:marRight w:val="0"/>
      <w:marTop w:val="0"/>
      <w:marBottom w:val="0"/>
      <w:divBdr>
        <w:top w:val="none" w:sz="0" w:space="0" w:color="auto"/>
        <w:left w:val="none" w:sz="0" w:space="0" w:color="auto"/>
        <w:bottom w:val="none" w:sz="0" w:space="0" w:color="auto"/>
        <w:right w:val="none" w:sz="0" w:space="0" w:color="auto"/>
      </w:divBdr>
    </w:div>
    <w:div w:id="310058333">
      <w:bodyDiv w:val="1"/>
      <w:marLeft w:val="0"/>
      <w:marRight w:val="0"/>
      <w:marTop w:val="0"/>
      <w:marBottom w:val="0"/>
      <w:divBdr>
        <w:top w:val="none" w:sz="0" w:space="0" w:color="auto"/>
        <w:left w:val="none" w:sz="0" w:space="0" w:color="auto"/>
        <w:bottom w:val="none" w:sz="0" w:space="0" w:color="auto"/>
        <w:right w:val="none" w:sz="0" w:space="0" w:color="auto"/>
      </w:divBdr>
    </w:div>
    <w:div w:id="383258078">
      <w:bodyDiv w:val="1"/>
      <w:marLeft w:val="0"/>
      <w:marRight w:val="0"/>
      <w:marTop w:val="0"/>
      <w:marBottom w:val="0"/>
      <w:divBdr>
        <w:top w:val="none" w:sz="0" w:space="0" w:color="auto"/>
        <w:left w:val="none" w:sz="0" w:space="0" w:color="auto"/>
        <w:bottom w:val="none" w:sz="0" w:space="0" w:color="auto"/>
        <w:right w:val="none" w:sz="0" w:space="0" w:color="auto"/>
      </w:divBdr>
    </w:div>
    <w:div w:id="424620210">
      <w:bodyDiv w:val="1"/>
      <w:marLeft w:val="0"/>
      <w:marRight w:val="0"/>
      <w:marTop w:val="0"/>
      <w:marBottom w:val="0"/>
      <w:divBdr>
        <w:top w:val="none" w:sz="0" w:space="0" w:color="auto"/>
        <w:left w:val="none" w:sz="0" w:space="0" w:color="auto"/>
        <w:bottom w:val="none" w:sz="0" w:space="0" w:color="auto"/>
        <w:right w:val="none" w:sz="0" w:space="0" w:color="auto"/>
      </w:divBdr>
    </w:div>
    <w:div w:id="437067664">
      <w:bodyDiv w:val="1"/>
      <w:marLeft w:val="0"/>
      <w:marRight w:val="0"/>
      <w:marTop w:val="0"/>
      <w:marBottom w:val="0"/>
      <w:divBdr>
        <w:top w:val="none" w:sz="0" w:space="0" w:color="auto"/>
        <w:left w:val="none" w:sz="0" w:space="0" w:color="auto"/>
        <w:bottom w:val="none" w:sz="0" w:space="0" w:color="auto"/>
        <w:right w:val="none" w:sz="0" w:space="0" w:color="auto"/>
      </w:divBdr>
    </w:div>
    <w:div w:id="449980688">
      <w:bodyDiv w:val="1"/>
      <w:marLeft w:val="0"/>
      <w:marRight w:val="0"/>
      <w:marTop w:val="0"/>
      <w:marBottom w:val="0"/>
      <w:divBdr>
        <w:top w:val="none" w:sz="0" w:space="0" w:color="auto"/>
        <w:left w:val="none" w:sz="0" w:space="0" w:color="auto"/>
        <w:bottom w:val="none" w:sz="0" w:space="0" w:color="auto"/>
        <w:right w:val="none" w:sz="0" w:space="0" w:color="auto"/>
      </w:divBdr>
    </w:div>
    <w:div w:id="450976785">
      <w:bodyDiv w:val="1"/>
      <w:marLeft w:val="0"/>
      <w:marRight w:val="0"/>
      <w:marTop w:val="0"/>
      <w:marBottom w:val="0"/>
      <w:divBdr>
        <w:top w:val="none" w:sz="0" w:space="0" w:color="auto"/>
        <w:left w:val="none" w:sz="0" w:space="0" w:color="auto"/>
        <w:bottom w:val="none" w:sz="0" w:space="0" w:color="auto"/>
        <w:right w:val="none" w:sz="0" w:space="0" w:color="auto"/>
      </w:divBdr>
    </w:div>
    <w:div w:id="451822862">
      <w:bodyDiv w:val="1"/>
      <w:marLeft w:val="0"/>
      <w:marRight w:val="0"/>
      <w:marTop w:val="0"/>
      <w:marBottom w:val="0"/>
      <w:divBdr>
        <w:top w:val="none" w:sz="0" w:space="0" w:color="auto"/>
        <w:left w:val="none" w:sz="0" w:space="0" w:color="auto"/>
        <w:bottom w:val="none" w:sz="0" w:space="0" w:color="auto"/>
        <w:right w:val="none" w:sz="0" w:space="0" w:color="auto"/>
      </w:divBdr>
    </w:div>
    <w:div w:id="487284954">
      <w:bodyDiv w:val="1"/>
      <w:marLeft w:val="0"/>
      <w:marRight w:val="0"/>
      <w:marTop w:val="0"/>
      <w:marBottom w:val="0"/>
      <w:divBdr>
        <w:top w:val="none" w:sz="0" w:space="0" w:color="auto"/>
        <w:left w:val="none" w:sz="0" w:space="0" w:color="auto"/>
        <w:bottom w:val="none" w:sz="0" w:space="0" w:color="auto"/>
        <w:right w:val="none" w:sz="0" w:space="0" w:color="auto"/>
      </w:divBdr>
    </w:div>
    <w:div w:id="503014776">
      <w:bodyDiv w:val="1"/>
      <w:marLeft w:val="0"/>
      <w:marRight w:val="0"/>
      <w:marTop w:val="0"/>
      <w:marBottom w:val="0"/>
      <w:divBdr>
        <w:top w:val="none" w:sz="0" w:space="0" w:color="auto"/>
        <w:left w:val="none" w:sz="0" w:space="0" w:color="auto"/>
        <w:bottom w:val="none" w:sz="0" w:space="0" w:color="auto"/>
        <w:right w:val="none" w:sz="0" w:space="0" w:color="auto"/>
      </w:divBdr>
    </w:div>
    <w:div w:id="525993617">
      <w:bodyDiv w:val="1"/>
      <w:marLeft w:val="0"/>
      <w:marRight w:val="0"/>
      <w:marTop w:val="0"/>
      <w:marBottom w:val="0"/>
      <w:divBdr>
        <w:top w:val="none" w:sz="0" w:space="0" w:color="auto"/>
        <w:left w:val="none" w:sz="0" w:space="0" w:color="auto"/>
        <w:bottom w:val="none" w:sz="0" w:space="0" w:color="auto"/>
        <w:right w:val="none" w:sz="0" w:space="0" w:color="auto"/>
      </w:divBdr>
    </w:div>
    <w:div w:id="530218935">
      <w:bodyDiv w:val="1"/>
      <w:marLeft w:val="0"/>
      <w:marRight w:val="0"/>
      <w:marTop w:val="0"/>
      <w:marBottom w:val="0"/>
      <w:divBdr>
        <w:top w:val="none" w:sz="0" w:space="0" w:color="auto"/>
        <w:left w:val="none" w:sz="0" w:space="0" w:color="auto"/>
        <w:bottom w:val="none" w:sz="0" w:space="0" w:color="auto"/>
        <w:right w:val="none" w:sz="0" w:space="0" w:color="auto"/>
      </w:divBdr>
    </w:div>
    <w:div w:id="590162979">
      <w:bodyDiv w:val="1"/>
      <w:marLeft w:val="0"/>
      <w:marRight w:val="0"/>
      <w:marTop w:val="0"/>
      <w:marBottom w:val="0"/>
      <w:divBdr>
        <w:top w:val="none" w:sz="0" w:space="0" w:color="auto"/>
        <w:left w:val="none" w:sz="0" w:space="0" w:color="auto"/>
        <w:bottom w:val="none" w:sz="0" w:space="0" w:color="auto"/>
        <w:right w:val="none" w:sz="0" w:space="0" w:color="auto"/>
      </w:divBdr>
    </w:div>
    <w:div w:id="614751913">
      <w:bodyDiv w:val="1"/>
      <w:marLeft w:val="0"/>
      <w:marRight w:val="0"/>
      <w:marTop w:val="0"/>
      <w:marBottom w:val="0"/>
      <w:divBdr>
        <w:top w:val="none" w:sz="0" w:space="0" w:color="auto"/>
        <w:left w:val="none" w:sz="0" w:space="0" w:color="auto"/>
        <w:bottom w:val="none" w:sz="0" w:space="0" w:color="auto"/>
        <w:right w:val="none" w:sz="0" w:space="0" w:color="auto"/>
      </w:divBdr>
    </w:div>
    <w:div w:id="702557039">
      <w:bodyDiv w:val="1"/>
      <w:marLeft w:val="0"/>
      <w:marRight w:val="0"/>
      <w:marTop w:val="0"/>
      <w:marBottom w:val="0"/>
      <w:divBdr>
        <w:top w:val="none" w:sz="0" w:space="0" w:color="auto"/>
        <w:left w:val="none" w:sz="0" w:space="0" w:color="auto"/>
        <w:bottom w:val="none" w:sz="0" w:space="0" w:color="auto"/>
        <w:right w:val="none" w:sz="0" w:space="0" w:color="auto"/>
      </w:divBdr>
    </w:div>
    <w:div w:id="725571208">
      <w:bodyDiv w:val="1"/>
      <w:marLeft w:val="0"/>
      <w:marRight w:val="0"/>
      <w:marTop w:val="0"/>
      <w:marBottom w:val="0"/>
      <w:divBdr>
        <w:top w:val="none" w:sz="0" w:space="0" w:color="auto"/>
        <w:left w:val="none" w:sz="0" w:space="0" w:color="auto"/>
        <w:bottom w:val="none" w:sz="0" w:space="0" w:color="auto"/>
        <w:right w:val="none" w:sz="0" w:space="0" w:color="auto"/>
      </w:divBdr>
    </w:div>
    <w:div w:id="738133845">
      <w:bodyDiv w:val="1"/>
      <w:marLeft w:val="0"/>
      <w:marRight w:val="0"/>
      <w:marTop w:val="0"/>
      <w:marBottom w:val="0"/>
      <w:divBdr>
        <w:top w:val="none" w:sz="0" w:space="0" w:color="auto"/>
        <w:left w:val="none" w:sz="0" w:space="0" w:color="auto"/>
        <w:bottom w:val="none" w:sz="0" w:space="0" w:color="auto"/>
        <w:right w:val="none" w:sz="0" w:space="0" w:color="auto"/>
      </w:divBdr>
    </w:div>
    <w:div w:id="750279856">
      <w:bodyDiv w:val="1"/>
      <w:marLeft w:val="0"/>
      <w:marRight w:val="0"/>
      <w:marTop w:val="0"/>
      <w:marBottom w:val="0"/>
      <w:divBdr>
        <w:top w:val="none" w:sz="0" w:space="0" w:color="auto"/>
        <w:left w:val="none" w:sz="0" w:space="0" w:color="auto"/>
        <w:bottom w:val="none" w:sz="0" w:space="0" w:color="auto"/>
        <w:right w:val="none" w:sz="0" w:space="0" w:color="auto"/>
      </w:divBdr>
    </w:div>
    <w:div w:id="836112995">
      <w:bodyDiv w:val="1"/>
      <w:marLeft w:val="0"/>
      <w:marRight w:val="0"/>
      <w:marTop w:val="0"/>
      <w:marBottom w:val="0"/>
      <w:divBdr>
        <w:top w:val="none" w:sz="0" w:space="0" w:color="auto"/>
        <w:left w:val="none" w:sz="0" w:space="0" w:color="auto"/>
        <w:bottom w:val="none" w:sz="0" w:space="0" w:color="auto"/>
        <w:right w:val="none" w:sz="0" w:space="0" w:color="auto"/>
      </w:divBdr>
    </w:div>
    <w:div w:id="862590503">
      <w:bodyDiv w:val="1"/>
      <w:marLeft w:val="0"/>
      <w:marRight w:val="0"/>
      <w:marTop w:val="0"/>
      <w:marBottom w:val="0"/>
      <w:divBdr>
        <w:top w:val="none" w:sz="0" w:space="0" w:color="auto"/>
        <w:left w:val="none" w:sz="0" w:space="0" w:color="auto"/>
        <w:bottom w:val="none" w:sz="0" w:space="0" w:color="auto"/>
        <w:right w:val="none" w:sz="0" w:space="0" w:color="auto"/>
      </w:divBdr>
    </w:div>
    <w:div w:id="917399395">
      <w:bodyDiv w:val="1"/>
      <w:marLeft w:val="0"/>
      <w:marRight w:val="0"/>
      <w:marTop w:val="0"/>
      <w:marBottom w:val="0"/>
      <w:divBdr>
        <w:top w:val="none" w:sz="0" w:space="0" w:color="auto"/>
        <w:left w:val="none" w:sz="0" w:space="0" w:color="auto"/>
        <w:bottom w:val="none" w:sz="0" w:space="0" w:color="auto"/>
        <w:right w:val="none" w:sz="0" w:space="0" w:color="auto"/>
      </w:divBdr>
    </w:div>
    <w:div w:id="919679966">
      <w:bodyDiv w:val="1"/>
      <w:marLeft w:val="0"/>
      <w:marRight w:val="0"/>
      <w:marTop w:val="0"/>
      <w:marBottom w:val="0"/>
      <w:divBdr>
        <w:top w:val="none" w:sz="0" w:space="0" w:color="auto"/>
        <w:left w:val="none" w:sz="0" w:space="0" w:color="auto"/>
        <w:bottom w:val="none" w:sz="0" w:space="0" w:color="auto"/>
        <w:right w:val="none" w:sz="0" w:space="0" w:color="auto"/>
      </w:divBdr>
    </w:div>
    <w:div w:id="940990577">
      <w:bodyDiv w:val="1"/>
      <w:marLeft w:val="0"/>
      <w:marRight w:val="0"/>
      <w:marTop w:val="0"/>
      <w:marBottom w:val="0"/>
      <w:divBdr>
        <w:top w:val="none" w:sz="0" w:space="0" w:color="auto"/>
        <w:left w:val="none" w:sz="0" w:space="0" w:color="auto"/>
        <w:bottom w:val="none" w:sz="0" w:space="0" w:color="auto"/>
        <w:right w:val="none" w:sz="0" w:space="0" w:color="auto"/>
      </w:divBdr>
    </w:div>
    <w:div w:id="963077427">
      <w:bodyDiv w:val="1"/>
      <w:marLeft w:val="0"/>
      <w:marRight w:val="0"/>
      <w:marTop w:val="0"/>
      <w:marBottom w:val="0"/>
      <w:divBdr>
        <w:top w:val="none" w:sz="0" w:space="0" w:color="auto"/>
        <w:left w:val="none" w:sz="0" w:space="0" w:color="auto"/>
        <w:bottom w:val="none" w:sz="0" w:space="0" w:color="auto"/>
        <w:right w:val="none" w:sz="0" w:space="0" w:color="auto"/>
      </w:divBdr>
    </w:div>
    <w:div w:id="1024869886">
      <w:bodyDiv w:val="1"/>
      <w:marLeft w:val="0"/>
      <w:marRight w:val="0"/>
      <w:marTop w:val="0"/>
      <w:marBottom w:val="0"/>
      <w:divBdr>
        <w:top w:val="none" w:sz="0" w:space="0" w:color="auto"/>
        <w:left w:val="none" w:sz="0" w:space="0" w:color="auto"/>
        <w:bottom w:val="none" w:sz="0" w:space="0" w:color="auto"/>
        <w:right w:val="none" w:sz="0" w:space="0" w:color="auto"/>
      </w:divBdr>
    </w:div>
    <w:div w:id="1073821850">
      <w:bodyDiv w:val="1"/>
      <w:marLeft w:val="0"/>
      <w:marRight w:val="0"/>
      <w:marTop w:val="0"/>
      <w:marBottom w:val="0"/>
      <w:divBdr>
        <w:top w:val="none" w:sz="0" w:space="0" w:color="auto"/>
        <w:left w:val="none" w:sz="0" w:space="0" w:color="auto"/>
        <w:bottom w:val="none" w:sz="0" w:space="0" w:color="auto"/>
        <w:right w:val="none" w:sz="0" w:space="0" w:color="auto"/>
      </w:divBdr>
    </w:div>
    <w:div w:id="1174302075">
      <w:bodyDiv w:val="1"/>
      <w:marLeft w:val="0"/>
      <w:marRight w:val="0"/>
      <w:marTop w:val="0"/>
      <w:marBottom w:val="0"/>
      <w:divBdr>
        <w:top w:val="none" w:sz="0" w:space="0" w:color="auto"/>
        <w:left w:val="none" w:sz="0" w:space="0" w:color="auto"/>
        <w:bottom w:val="none" w:sz="0" w:space="0" w:color="auto"/>
        <w:right w:val="none" w:sz="0" w:space="0" w:color="auto"/>
      </w:divBdr>
    </w:div>
    <w:div w:id="1188368469">
      <w:bodyDiv w:val="1"/>
      <w:marLeft w:val="0"/>
      <w:marRight w:val="0"/>
      <w:marTop w:val="0"/>
      <w:marBottom w:val="0"/>
      <w:divBdr>
        <w:top w:val="none" w:sz="0" w:space="0" w:color="auto"/>
        <w:left w:val="none" w:sz="0" w:space="0" w:color="auto"/>
        <w:bottom w:val="none" w:sz="0" w:space="0" w:color="auto"/>
        <w:right w:val="none" w:sz="0" w:space="0" w:color="auto"/>
      </w:divBdr>
    </w:div>
    <w:div w:id="1262568553">
      <w:bodyDiv w:val="1"/>
      <w:marLeft w:val="0"/>
      <w:marRight w:val="0"/>
      <w:marTop w:val="0"/>
      <w:marBottom w:val="0"/>
      <w:divBdr>
        <w:top w:val="none" w:sz="0" w:space="0" w:color="auto"/>
        <w:left w:val="none" w:sz="0" w:space="0" w:color="auto"/>
        <w:bottom w:val="none" w:sz="0" w:space="0" w:color="auto"/>
        <w:right w:val="none" w:sz="0" w:space="0" w:color="auto"/>
      </w:divBdr>
    </w:div>
    <w:div w:id="1277909880">
      <w:bodyDiv w:val="1"/>
      <w:marLeft w:val="0"/>
      <w:marRight w:val="0"/>
      <w:marTop w:val="0"/>
      <w:marBottom w:val="0"/>
      <w:divBdr>
        <w:top w:val="none" w:sz="0" w:space="0" w:color="auto"/>
        <w:left w:val="none" w:sz="0" w:space="0" w:color="auto"/>
        <w:bottom w:val="none" w:sz="0" w:space="0" w:color="auto"/>
        <w:right w:val="none" w:sz="0" w:space="0" w:color="auto"/>
      </w:divBdr>
    </w:div>
    <w:div w:id="1334182108">
      <w:bodyDiv w:val="1"/>
      <w:marLeft w:val="0"/>
      <w:marRight w:val="0"/>
      <w:marTop w:val="0"/>
      <w:marBottom w:val="0"/>
      <w:divBdr>
        <w:top w:val="none" w:sz="0" w:space="0" w:color="auto"/>
        <w:left w:val="none" w:sz="0" w:space="0" w:color="auto"/>
        <w:bottom w:val="none" w:sz="0" w:space="0" w:color="auto"/>
        <w:right w:val="none" w:sz="0" w:space="0" w:color="auto"/>
      </w:divBdr>
    </w:div>
    <w:div w:id="1353653615">
      <w:bodyDiv w:val="1"/>
      <w:marLeft w:val="0"/>
      <w:marRight w:val="0"/>
      <w:marTop w:val="0"/>
      <w:marBottom w:val="0"/>
      <w:divBdr>
        <w:top w:val="none" w:sz="0" w:space="0" w:color="auto"/>
        <w:left w:val="none" w:sz="0" w:space="0" w:color="auto"/>
        <w:bottom w:val="none" w:sz="0" w:space="0" w:color="auto"/>
        <w:right w:val="none" w:sz="0" w:space="0" w:color="auto"/>
      </w:divBdr>
    </w:div>
    <w:div w:id="1439790799">
      <w:bodyDiv w:val="1"/>
      <w:marLeft w:val="0"/>
      <w:marRight w:val="0"/>
      <w:marTop w:val="0"/>
      <w:marBottom w:val="0"/>
      <w:divBdr>
        <w:top w:val="none" w:sz="0" w:space="0" w:color="auto"/>
        <w:left w:val="none" w:sz="0" w:space="0" w:color="auto"/>
        <w:bottom w:val="none" w:sz="0" w:space="0" w:color="auto"/>
        <w:right w:val="none" w:sz="0" w:space="0" w:color="auto"/>
      </w:divBdr>
    </w:div>
    <w:div w:id="1443577099">
      <w:bodyDiv w:val="1"/>
      <w:marLeft w:val="0"/>
      <w:marRight w:val="0"/>
      <w:marTop w:val="0"/>
      <w:marBottom w:val="0"/>
      <w:divBdr>
        <w:top w:val="none" w:sz="0" w:space="0" w:color="auto"/>
        <w:left w:val="none" w:sz="0" w:space="0" w:color="auto"/>
        <w:bottom w:val="none" w:sz="0" w:space="0" w:color="auto"/>
        <w:right w:val="none" w:sz="0" w:space="0" w:color="auto"/>
      </w:divBdr>
    </w:div>
    <w:div w:id="1558936974">
      <w:bodyDiv w:val="1"/>
      <w:marLeft w:val="0"/>
      <w:marRight w:val="0"/>
      <w:marTop w:val="0"/>
      <w:marBottom w:val="0"/>
      <w:divBdr>
        <w:top w:val="none" w:sz="0" w:space="0" w:color="auto"/>
        <w:left w:val="none" w:sz="0" w:space="0" w:color="auto"/>
        <w:bottom w:val="none" w:sz="0" w:space="0" w:color="auto"/>
        <w:right w:val="none" w:sz="0" w:space="0" w:color="auto"/>
      </w:divBdr>
    </w:div>
    <w:div w:id="1562904957">
      <w:bodyDiv w:val="1"/>
      <w:marLeft w:val="0"/>
      <w:marRight w:val="0"/>
      <w:marTop w:val="0"/>
      <w:marBottom w:val="0"/>
      <w:divBdr>
        <w:top w:val="none" w:sz="0" w:space="0" w:color="auto"/>
        <w:left w:val="none" w:sz="0" w:space="0" w:color="auto"/>
        <w:bottom w:val="none" w:sz="0" w:space="0" w:color="auto"/>
        <w:right w:val="none" w:sz="0" w:space="0" w:color="auto"/>
      </w:divBdr>
    </w:div>
    <w:div w:id="1602370608">
      <w:bodyDiv w:val="1"/>
      <w:marLeft w:val="0"/>
      <w:marRight w:val="0"/>
      <w:marTop w:val="0"/>
      <w:marBottom w:val="0"/>
      <w:divBdr>
        <w:top w:val="none" w:sz="0" w:space="0" w:color="auto"/>
        <w:left w:val="none" w:sz="0" w:space="0" w:color="auto"/>
        <w:bottom w:val="none" w:sz="0" w:space="0" w:color="auto"/>
        <w:right w:val="none" w:sz="0" w:space="0" w:color="auto"/>
      </w:divBdr>
    </w:div>
    <w:div w:id="1619491047">
      <w:bodyDiv w:val="1"/>
      <w:marLeft w:val="0"/>
      <w:marRight w:val="0"/>
      <w:marTop w:val="0"/>
      <w:marBottom w:val="0"/>
      <w:divBdr>
        <w:top w:val="none" w:sz="0" w:space="0" w:color="auto"/>
        <w:left w:val="none" w:sz="0" w:space="0" w:color="auto"/>
        <w:bottom w:val="none" w:sz="0" w:space="0" w:color="auto"/>
        <w:right w:val="none" w:sz="0" w:space="0" w:color="auto"/>
      </w:divBdr>
    </w:div>
    <w:div w:id="1625690247">
      <w:bodyDiv w:val="1"/>
      <w:marLeft w:val="0"/>
      <w:marRight w:val="0"/>
      <w:marTop w:val="0"/>
      <w:marBottom w:val="0"/>
      <w:divBdr>
        <w:top w:val="none" w:sz="0" w:space="0" w:color="auto"/>
        <w:left w:val="none" w:sz="0" w:space="0" w:color="auto"/>
        <w:bottom w:val="none" w:sz="0" w:space="0" w:color="auto"/>
        <w:right w:val="none" w:sz="0" w:space="0" w:color="auto"/>
      </w:divBdr>
    </w:div>
    <w:div w:id="1643146652">
      <w:bodyDiv w:val="1"/>
      <w:marLeft w:val="0"/>
      <w:marRight w:val="0"/>
      <w:marTop w:val="0"/>
      <w:marBottom w:val="0"/>
      <w:divBdr>
        <w:top w:val="none" w:sz="0" w:space="0" w:color="auto"/>
        <w:left w:val="none" w:sz="0" w:space="0" w:color="auto"/>
        <w:bottom w:val="none" w:sz="0" w:space="0" w:color="auto"/>
        <w:right w:val="none" w:sz="0" w:space="0" w:color="auto"/>
      </w:divBdr>
    </w:div>
    <w:div w:id="1714839474">
      <w:bodyDiv w:val="1"/>
      <w:marLeft w:val="0"/>
      <w:marRight w:val="0"/>
      <w:marTop w:val="0"/>
      <w:marBottom w:val="0"/>
      <w:divBdr>
        <w:top w:val="none" w:sz="0" w:space="0" w:color="auto"/>
        <w:left w:val="none" w:sz="0" w:space="0" w:color="auto"/>
        <w:bottom w:val="none" w:sz="0" w:space="0" w:color="auto"/>
        <w:right w:val="none" w:sz="0" w:space="0" w:color="auto"/>
      </w:divBdr>
    </w:div>
    <w:div w:id="1756247903">
      <w:bodyDiv w:val="1"/>
      <w:marLeft w:val="0"/>
      <w:marRight w:val="0"/>
      <w:marTop w:val="0"/>
      <w:marBottom w:val="0"/>
      <w:divBdr>
        <w:top w:val="none" w:sz="0" w:space="0" w:color="auto"/>
        <w:left w:val="none" w:sz="0" w:space="0" w:color="auto"/>
        <w:bottom w:val="none" w:sz="0" w:space="0" w:color="auto"/>
        <w:right w:val="none" w:sz="0" w:space="0" w:color="auto"/>
      </w:divBdr>
    </w:div>
    <w:div w:id="1764912418">
      <w:bodyDiv w:val="1"/>
      <w:marLeft w:val="0"/>
      <w:marRight w:val="0"/>
      <w:marTop w:val="0"/>
      <w:marBottom w:val="0"/>
      <w:divBdr>
        <w:top w:val="none" w:sz="0" w:space="0" w:color="auto"/>
        <w:left w:val="none" w:sz="0" w:space="0" w:color="auto"/>
        <w:bottom w:val="none" w:sz="0" w:space="0" w:color="auto"/>
        <w:right w:val="none" w:sz="0" w:space="0" w:color="auto"/>
      </w:divBdr>
    </w:div>
    <w:div w:id="1783769707">
      <w:bodyDiv w:val="1"/>
      <w:marLeft w:val="0"/>
      <w:marRight w:val="0"/>
      <w:marTop w:val="0"/>
      <w:marBottom w:val="0"/>
      <w:divBdr>
        <w:top w:val="none" w:sz="0" w:space="0" w:color="auto"/>
        <w:left w:val="none" w:sz="0" w:space="0" w:color="auto"/>
        <w:bottom w:val="none" w:sz="0" w:space="0" w:color="auto"/>
        <w:right w:val="none" w:sz="0" w:space="0" w:color="auto"/>
      </w:divBdr>
    </w:div>
    <w:div w:id="1792095254">
      <w:bodyDiv w:val="1"/>
      <w:marLeft w:val="0"/>
      <w:marRight w:val="0"/>
      <w:marTop w:val="0"/>
      <w:marBottom w:val="0"/>
      <w:divBdr>
        <w:top w:val="none" w:sz="0" w:space="0" w:color="auto"/>
        <w:left w:val="none" w:sz="0" w:space="0" w:color="auto"/>
        <w:bottom w:val="none" w:sz="0" w:space="0" w:color="auto"/>
        <w:right w:val="none" w:sz="0" w:space="0" w:color="auto"/>
      </w:divBdr>
    </w:div>
    <w:div w:id="1796407601">
      <w:bodyDiv w:val="1"/>
      <w:marLeft w:val="0"/>
      <w:marRight w:val="0"/>
      <w:marTop w:val="0"/>
      <w:marBottom w:val="0"/>
      <w:divBdr>
        <w:top w:val="none" w:sz="0" w:space="0" w:color="auto"/>
        <w:left w:val="none" w:sz="0" w:space="0" w:color="auto"/>
        <w:bottom w:val="none" w:sz="0" w:space="0" w:color="auto"/>
        <w:right w:val="none" w:sz="0" w:space="0" w:color="auto"/>
      </w:divBdr>
    </w:div>
    <w:div w:id="1892770402">
      <w:bodyDiv w:val="1"/>
      <w:marLeft w:val="0"/>
      <w:marRight w:val="0"/>
      <w:marTop w:val="0"/>
      <w:marBottom w:val="0"/>
      <w:divBdr>
        <w:top w:val="none" w:sz="0" w:space="0" w:color="auto"/>
        <w:left w:val="none" w:sz="0" w:space="0" w:color="auto"/>
        <w:bottom w:val="none" w:sz="0" w:space="0" w:color="auto"/>
        <w:right w:val="none" w:sz="0" w:space="0" w:color="auto"/>
      </w:divBdr>
    </w:div>
    <w:div w:id="1898974172">
      <w:bodyDiv w:val="1"/>
      <w:marLeft w:val="0"/>
      <w:marRight w:val="0"/>
      <w:marTop w:val="0"/>
      <w:marBottom w:val="0"/>
      <w:divBdr>
        <w:top w:val="none" w:sz="0" w:space="0" w:color="auto"/>
        <w:left w:val="none" w:sz="0" w:space="0" w:color="auto"/>
        <w:bottom w:val="none" w:sz="0" w:space="0" w:color="auto"/>
        <w:right w:val="none" w:sz="0" w:space="0" w:color="auto"/>
      </w:divBdr>
    </w:div>
    <w:div w:id="1905721921">
      <w:bodyDiv w:val="1"/>
      <w:marLeft w:val="0"/>
      <w:marRight w:val="0"/>
      <w:marTop w:val="0"/>
      <w:marBottom w:val="0"/>
      <w:divBdr>
        <w:top w:val="none" w:sz="0" w:space="0" w:color="auto"/>
        <w:left w:val="none" w:sz="0" w:space="0" w:color="auto"/>
        <w:bottom w:val="none" w:sz="0" w:space="0" w:color="auto"/>
        <w:right w:val="none" w:sz="0" w:space="0" w:color="auto"/>
      </w:divBdr>
    </w:div>
    <w:div w:id="1948274541">
      <w:bodyDiv w:val="1"/>
      <w:marLeft w:val="0"/>
      <w:marRight w:val="0"/>
      <w:marTop w:val="0"/>
      <w:marBottom w:val="0"/>
      <w:divBdr>
        <w:top w:val="none" w:sz="0" w:space="0" w:color="auto"/>
        <w:left w:val="none" w:sz="0" w:space="0" w:color="auto"/>
        <w:bottom w:val="none" w:sz="0" w:space="0" w:color="auto"/>
        <w:right w:val="none" w:sz="0" w:space="0" w:color="auto"/>
      </w:divBdr>
    </w:div>
    <w:div w:id="1981612963">
      <w:bodyDiv w:val="1"/>
      <w:marLeft w:val="0"/>
      <w:marRight w:val="0"/>
      <w:marTop w:val="0"/>
      <w:marBottom w:val="0"/>
      <w:divBdr>
        <w:top w:val="none" w:sz="0" w:space="0" w:color="auto"/>
        <w:left w:val="none" w:sz="0" w:space="0" w:color="auto"/>
        <w:bottom w:val="none" w:sz="0" w:space="0" w:color="auto"/>
        <w:right w:val="none" w:sz="0" w:space="0" w:color="auto"/>
      </w:divBdr>
    </w:div>
    <w:div w:id="2039307920">
      <w:bodyDiv w:val="1"/>
      <w:marLeft w:val="0"/>
      <w:marRight w:val="0"/>
      <w:marTop w:val="0"/>
      <w:marBottom w:val="0"/>
      <w:divBdr>
        <w:top w:val="none" w:sz="0" w:space="0" w:color="auto"/>
        <w:left w:val="none" w:sz="0" w:space="0" w:color="auto"/>
        <w:bottom w:val="none" w:sz="0" w:space="0" w:color="auto"/>
        <w:right w:val="none" w:sz="0" w:space="0" w:color="auto"/>
      </w:divBdr>
    </w:div>
    <w:div w:id="2117170724">
      <w:bodyDiv w:val="1"/>
      <w:marLeft w:val="0"/>
      <w:marRight w:val="0"/>
      <w:marTop w:val="0"/>
      <w:marBottom w:val="0"/>
      <w:divBdr>
        <w:top w:val="none" w:sz="0" w:space="0" w:color="auto"/>
        <w:left w:val="none" w:sz="0" w:space="0" w:color="auto"/>
        <w:bottom w:val="none" w:sz="0" w:space="0" w:color="auto"/>
        <w:right w:val="none" w:sz="0" w:space="0" w:color="auto"/>
      </w:divBdr>
    </w:div>
    <w:div w:id="2144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Parrott</cp:lastModifiedBy>
  <cp:revision>2</cp:revision>
  <dcterms:created xsi:type="dcterms:W3CDTF">2022-01-10T14:18:00Z</dcterms:created>
  <dcterms:modified xsi:type="dcterms:W3CDTF">2022-01-10T14:18:00Z</dcterms:modified>
</cp:coreProperties>
</file>